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8F95F6" w14:textId="402B957D" w:rsidR="005A37D4" w:rsidRPr="005A37D4" w:rsidRDefault="005A37D4" w:rsidP="005A37D4">
      <w:pPr>
        <w:tabs>
          <w:tab w:val="left" w:pos="1170"/>
        </w:tabs>
        <w:jc w:val="center"/>
        <w:rPr>
          <w:rFonts w:ascii="Viga" w:hAnsi="Viga" w:cs="Open Sans"/>
          <w:noProof/>
          <w:color w:val="000000" w:themeColor="text1"/>
          <w:sz w:val="32"/>
          <w:szCs w:val="24"/>
          <w:lang w:eastAsia="es-GT"/>
        </w:rPr>
      </w:pPr>
      <w:r w:rsidRPr="005A37D4">
        <w:rPr>
          <w:rFonts w:ascii="Viga" w:hAnsi="Viga" w:cs="Open Sans"/>
          <w:noProof/>
          <w:color w:val="000000" w:themeColor="text1"/>
          <w:sz w:val="32"/>
          <w:szCs w:val="24"/>
          <w:lang w:eastAsia="es-GT"/>
        </w:rPr>
        <w:t>CARTAGENA Y SANTA MARTA</w:t>
      </w:r>
    </w:p>
    <w:p w14:paraId="5A50CF1F" w14:textId="19A7AB68" w:rsidR="008D4EE8" w:rsidRPr="005A37D4" w:rsidRDefault="008D4EE8" w:rsidP="005A37D4">
      <w:pPr>
        <w:tabs>
          <w:tab w:val="left" w:pos="1170"/>
        </w:tabs>
        <w:jc w:val="both"/>
        <w:rPr>
          <w:rFonts w:ascii="Open Sans" w:hAnsi="Open Sans" w:cs="Open Sans"/>
          <w:bCs/>
          <w:sz w:val="24"/>
          <w:szCs w:val="24"/>
        </w:rPr>
      </w:pPr>
      <w:r w:rsidRPr="005A37D4">
        <w:rPr>
          <w:rFonts w:ascii="Open Sans" w:hAnsi="Open Sans" w:cs="Open Sans"/>
          <w:bCs/>
          <w:sz w:val="24"/>
          <w:szCs w:val="24"/>
        </w:rPr>
        <w:t>Cartagena: Patrimonio histórico de la humanidad, que guarda los secretos de la historia en sus murallas, en sus balcones y en sus angostos caminos de piedra que sirvieron de inspiración a Gabriel García Márquez, Nobel de Literatura.</w:t>
      </w:r>
    </w:p>
    <w:p w14:paraId="6926B745" w14:textId="51EBA5BB" w:rsidR="008D4EE8" w:rsidRPr="005A37D4" w:rsidRDefault="008D4EE8" w:rsidP="005A37D4">
      <w:pPr>
        <w:pStyle w:val="NormalWeb"/>
        <w:shd w:val="clear" w:color="auto" w:fill="FFFFFF"/>
        <w:jc w:val="both"/>
        <w:rPr>
          <w:rFonts w:ascii="Open Sans" w:hAnsi="Open Sans" w:cs="Open Sans"/>
          <w:bCs/>
        </w:rPr>
      </w:pPr>
      <w:r w:rsidRPr="005A37D4">
        <w:rPr>
          <w:rFonts w:ascii="Open Sans" w:hAnsi="Open Sans" w:cs="Open Sans"/>
          <w:bCs/>
        </w:rPr>
        <w:t>Santa Marta: La Ciudad más antigua de Colombia rodeada por su Sierra, Parque Natural y un destino donde converge historia, arqueología, naturaleza y mar</w:t>
      </w:r>
    </w:p>
    <w:p w14:paraId="39B6BC27" w14:textId="5ACC78D5" w:rsidR="005A37D4" w:rsidRPr="005A37D4" w:rsidRDefault="005A37D4" w:rsidP="005A37D4">
      <w:pPr>
        <w:tabs>
          <w:tab w:val="left" w:pos="1170"/>
        </w:tabs>
        <w:jc w:val="both"/>
        <w:rPr>
          <w:rFonts w:ascii="Viga" w:hAnsi="Viga" w:cs="Open Sans"/>
          <w:noProof/>
          <w:color w:val="FA300E"/>
          <w:sz w:val="28"/>
          <w:szCs w:val="24"/>
          <w:lang w:eastAsia="es-GT"/>
        </w:rPr>
      </w:pPr>
      <w:r w:rsidRPr="005A37D4">
        <w:rPr>
          <w:rFonts w:ascii="Viga" w:hAnsi="Viga" w:cs="Open Sans"/>
          <w:noProof/>
          <w:color w:val="FA300E"/>
          <w:sz w:val="28"/>
          <w:szCs w:val="24"/>
          <w:lang w:eastAsia="es-GT"/>
        </w:rPr>
        <w:t>ITINERARIO</w:t>
      </w:r>
    </w:p>
    <w:p w14:paraId="46592EC6" w14:textId="77777777" w:rsidR="005A37D4" w:rsidRDefault="008D4EE8" w:rsidP="005A37D4">
      <w:pPr>
        <w:tabs>
          <w:tab w:val="left" w:pos="1170"/>
        </w:tabs>
        <w:jc w:val="both"/>
        <w:rPr>
          <w:rFonts w:ascii="Open Sans" w:hAnsi="Open Sans" w:cs="Open Sans"/>
          <w:b/>
          <w:color w:val="000000" w:themeColor="text1"/>
          <w:sz w:val="24"/>
          <w:szCs w:val="24"/>
        </w:rPr>
      </w:pPr>
      <w:r w:rsidRPr="005A37D4">
        <w:rPr>
          <w:rFonts w:ascii="Open Sans" w:hAnsi="Open Sans" w:cs="Open Sans"/>
          <w:b/>
          <w:color w:val="000000" w:themeColor="text1"/>
          <w:sz w:val="24"/>
          <w:szCs w:val="24"/>
        </w:rPr>
        <w:t xml:space="preserve">DÍA 1 CIUDAD DE ORIGEN - CARTAGENA </w:t>
      </w:r>
    </w:p>
    <w:p w14:paraId="0D51B832" w14:textId="66643087" w:rsidR="008D4EE8" w:rsidRPr="005A37D4" w:rsidRDefault="008D4EE8" w:rsidP="005A37D4">
      <w:pPr>
        <w:tabs>
          <w:tab w:val="left" w:pos="1170"/>
        </w:tabs>
        <w:jc w:val="both"/>
        <w:rPr>
          <w:rFonts w:ascii="Open Sans" w:hAnsi="Open Sans" w:cs="Open Sans"/>
          <w:b/>
          <w:color w:val="002060"/>
          <w:sz w:val="24"/>
          <w:szCs w:val="24"/>
        </w:rPr>
      </w:pPr>
      <w:r w:rsidRPr="005A37D4">
        <w:rPr>
          <w:rFonts w:ascii="Open Sans" w:hAnsi="Open Sans" w:cs="Open Sans"/>
          <w:sz w:val="24"/>
          <w:szCs w:val="24"/>
        </w:rPr>
        <w:t>Llegada a Cartagena ciudad también conocida como el corralito de piedra, recepción y traslado desde el Aeropuerto Rafael Núñez de Cartagena al hotel elegido. Check-in y alojamiento.</w:t>
      </w:r>
    </w:p>
    <w:p w14:paraId="2CA699A3" w14:textId="77777777" w:rsidR="005A37D4" w:rsidRDefault="008D4EE8" w:rsidP="005A37D4">
      <w:pPr>
        <w:jc w:val="both"/>
        <w:rPr>
          <w:rFonts w:ascii="Open Sans" w:hAnsi="Open Sans" w:cs="Open Sans"/>
          <w:b/>
          <w:color w:val="000000" w:themeColor="text1"/>
          <w:sz w:val="24"/>
          <w:szCs w:val="24"/>
        </w:rPr>
      </w:pPr>
      <w:r w:rsidRPr="005A37D4">
        <w:rPr>
          <w:rFonts w:ascii="Open Sans" w:hAnsi="Open Sans" w:cs="Open Sans"/>
          <w:b/>
          <w:color w:val="000000" w:themeColor="text1"/>
          <w:sz w:val="24"/>
          <w:szCs w:val="24"/>
        </w:rPr>
        <w:t xml:space="preserve">DÍA 2 CARTAGENA (Visita a la Ciudad con Castillo de San Felipe) </w:t>
      </w:r>
    </w:p>
    <w:p w14:paraId="6FCA663A" w14:textId="77777777" w:rsidR="005A37D4" w:rsidRDefault="008D4EE8" w:rsidP="005A37D4">
      <w:pPr>
        <w:jc w:val="both"/>
        <w:rPr>
          <w:rFonts w:ascii="Open Sans" w:hAnsi="Open Sans" w:cs="Open Sans"/>
          <w:sz w:val="24"/>
          <w:szCs w:val="24"/>
        </w:rPr>
      </w:pPr>
      <w:r w:rsidRPr="005A37D4">
        <w:rPr>
          <w:rFonts w:ascii="Open Sans" w:hAnsi="Open Sans" w:cs="Open Sans"/>
          <w:sz w:val="24"/>
          <w:szCs w:val="24"/>
        </w:rPr>
        <w:t>Desayuno. Cartagena de Indias, es uno de los destinos más turísticos de nuestro país.  En ella, encuentras toda la alegría, el sabor y el color de nuestra región caribe. A la hora acordada, te recogeremos en tu hotel, para acompañarte en este maravilloso recorrido por la ciudad.  Pasaremos por la moderna Bocagrande, con sus playas y zonas comerciales, continuaremos al barrio de Manga, donde el contraste entre la arquitectura republicana y los modernos edificios te asombrará. Llegaremos a una de las joyas de la ciudad: el Castillo o fuerte de San Felipe de Barajas, construido por los españoles, para defenderse de los piratas y posteriormente, de los ingleses, en el siglo XVII. Continuaremos con una breve caminata por el centro histórico de esta hermosa ciudad</w:t>
      </w:r>
      <w:r w:rsidR="00E65998" w:rsidRPr="005A37D4">
        <w:rPr>
          <w:rFonts w:ascii="Open Sans" w:hAnsi="Open Sans" w:cs="Open Sans"/>
          <w:sz w:val="24"/>
          <w:szCs w:val="24"/>
        </w:rPr>
        <w:t>.</w:t>
      </w:r>
      <w:r w:rsidRPr="005A37D4">
        <w:rPr>
          <w:rFonts w:ascii="Open Sans" w:hAnsi="Open Sans" w:cs="Open Sans"/>
          <w:sz w:val="24"/>
          <w:szCs w:val="24"/>
        </w:rPr>
        <w:t xml:space="preserve"> Este recorrido finalizará con la visita al Museo de la Esmeralda. Regreso al hotel, resto del día libre y alojamiento. </w:t>
      </w:r>
    </w:p>
    <w:p w14:paraId="13141FBF" w14:textId="42C0A280" w:rsidR="008D4EE8" w:rsidRPr="005A37D4" w:rsidRDefault="005A37D4" w:rsidP="005A37D4">
      <w:pPr>
        <w:jc w:val="both"/>
        <w:rPr>
          <w:rFonts w:ascii="Open Sans" w:hAnsi="Open Sans" w:cs="Open Sans"/>
          <w:sz w:val="24"/>
          <w:szCs w:val="24"/>
        </w:rPr>
      </w:pPr>
      <w:r>
        <w:rPr>
          <w:noProof/>
          <w:lang w:val="es-GT" w:eastAsia="es-GT"/>
        </w:rPr>
        <w:drawing>
          <wp:inline distT="0" distB="0" distL="0" distR="0" wp14:anchorId="68C4153E" wp14:editId="456FDEFD">
            <wp:extent cx="5942330" cy="2076450"/>
            <wp:effectExtent l="0" t="0" r="1270" b="0"/>
            <wp:docPr id="2" name="Imagen 2" descr="Castillo de San Felipe en Cartagena | Cartagena, Cartagena colombia,  Cartagena de indi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stillo de San Felipe en Cartagena | Cartagena, Cartagena colombia,  Cartagena de indias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114" b="18980"/>
                    <a:stretch/>
                  </pic:blipFill>
                  <pic:spPr bwMode="auto">
                    <a:xfrm>
                      <a:off x="0" y="0"/>
                      <a:ext cx="5943600" cy="2076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A253DF3" w14:textId="77777777" w:rsidR="005A37D4" w:rsidRDefault="008D4EE8" w:rsidP="005A37D4">
      <w:pPr>
        <w:spacing w:after="0" w:line="240" w:lineRule="auto"/>
        <w:jc w:val="both"/>
        <w:rPr>
          <w:rFonts w:ascii="Open Sans" w:hAnsi="Open Sans" w:cs="Open Sans"/>
          <w:sz w:val="24"/>
          <w:szCs w:val="24"/>
        </w:rPr>
      </w:pPr>
      <w:r w:rsidRPr="005A37D4">
        <w:rPr>
          <w:rFonts w:ascii="Open Sans" w:hAnsi="Open Sans" w:cs="Open Sans"/>
          <w:b/>
          <w:sz w:val="24"/>
          <w:szCs w:val="24"/>
        </w:rPr>
        <w:lastRenderedPageBreak/>
        <w:t xml:space="preserve">Incluye: </w:t>
      </w:r>
      <w:r w:rsidRPr="005A37D4">
        <w:rPr>
          <w:rFonts w:ascii="Open Sans" w:hAnsi="Open Sans" w:cs="Open Sans"/>
          <w:sz w:val="24"/>
          <w:szCs w:val="24"/>
        </w:rPr>
        <w:t xml:space="preserve">Entradas al </w:t>
      </w:r>
      <w:r w:rsidR="00E65998" w:rsidRPr="005A37D4">
        <w:rPr>
          <w:rFonts w:ascii="Open Sans" w:hAnsi="Open Sans" w:cs="Open Sans"/>
          <w:sz w:val="24"/>
          <w:szCs w:val="24"/>
        </w:rPr>
        <w:t>Castillo San Felipe</w:t>
      </w:r>
      <w:r w:rsidRPr="005A37D4">
        <w:rPr>
          <w:rFonts w:ascii="Open Sans" w:hAnsi="Open Sans" w:cs="Open Sans"/>
          <w:sz w:val="24"/>
          <w:szCs w:val="24"/>
        </w:rPr>
        <w:t xml:space="preserve"> y Museo de la Esmeralda.</w:t>
      </w:r>
    </w:p>
    <w:p w14:paraId="6312AB4F" w14:textId="5D577057" w:rsidR="005A37D4" w:rsidRDefault="008D4EE8" w:rsidP="005A37D4">
      <w:pPr>
        <w:spacing w:after="0" w:line="240" w:lineRule="auto"/>
        <w:jc w:val="both"/>
        <w:rPr>
          <w:rFonts w:ascii="Open Sans" w:hAnsi="Open Sans" w:cs="Open Sans"/>
          <w:sz w:val="24"/>
          <w:szCs w:val="24"/>
        </w:rPr>
      </w:pPr>
      <w:r w:rsidRPr="005A37D4">
        <w:rPr>
          <w:rFonts w:ascii="Open Sans" w:hAnsi="Open Sans" w:cs="Open Sans"/>
          <w:b/>
          <w:sz w:val="24"/>
          <w:szCs w:val="24"/>
        </w:rPr>
        <w:t>Duración</w:t>
      </w:r>
      <w:r w:rsidRPr="005A37D4">
        <w:rPr>
          <w:rFonts w:ascii="Open Sans" w:hAnsi="Open Sans" w:cs="Open Sans"/>
          <w:sz w:val="24"/>
          <w:szCs w:val="24"/>
        </w:rPr>
        <w:t xml:space="preserve"> </w:t>
      </w:r>
      <w:r w:rsidRPr="005A37D4">
        <w:rPr>
          <w:rFonts w:ascii="Open Sans" w:hAnsi="Open Sans" w:cs="Open Sans"/>
          <w:b/>
          <w:sz w:val="24"/>
          <w:szCs w:val="24"/>
        </w:rPr>
        <w:t>aproximada</w:t>
      </w:r>
      <w:r w:rsidRPr="005A37D4">
        <w:rPr>
          <w:rFonts w:ascii="Open Sans" w:hAnsi="Open Sans" w:cs="Open Sans"/>
          <w:sz w:val="24"/>
          <w:szCs w:val="24"/>
        </w:rPr>
        <w:t>: 4 Horas.</w:t>
      </w:r>
    </w:p>
    <w:p w14:paraId="0612A41A" w14:textId="45AA8116" w:rsidR="008D4EE8" w:rsidRDefault="008D4EE8" w:rsidP="005A37D4">
      <w:pPr>
        <w:spacing w:after="0" w:line="240" w:lineRule="auto"/>
        <w:jc w:val="both"/>
        <w:rPr>
          <w:rFonts w:ascii="Open Sans" w:hAnsi="Open Sans" w:cs="Open Sans"/>
          <w:sz w:val="24"/>
          <w:szCs w:val="24"/>
        </w:rPr>
      </w:pPr>
      <w:r w:rsidRPr="005A37D4">
        <w:rPr>
          <w:rFonts w:ascii="Open Sans" w:hAnsi="Open Sans" w:cs="Open Sans"/>
          <w:b/>
          <w:sz w:val="24"/>
          <w:szCs w:val="24"/>
        </w:rPr>
        <w:t>Operación:</w:t>
      </w:r>
      <w:r w:rsidRPr="005A37D4">
        <w:rPr>
          <w:rFonts w:ascii="Open Sans" w:hAnsi="Open Sans" w:cs="Open Sans"/>
          <w:sz w:val="24"/>
          <w:szCs w:val="24"/>
        </w:rPr>
        <w:t xml:space="preserve"> De lunes a viernes se recogerá a los pasajeros entre las 14:00 y 14:30 Horas. Sábado, Domingo y festivo entre las 09:00 y 9:30 Horas </w:t>
      </w:r>
    </w:p>
    <w:p w14:paraId="142E3863" w14:textId="77777777" w:rsidR="008D4EE8" w:rsidRPr="005A37D4" w:rsidRDefault="008D4EE8" w:rsidP="005A37D4">
      <w:pPr>
        <w:spacing w:after="0" w:line="240" w:lineRule="auto"/>
        <w:jc w:val="both"/>
        <w:rPr>
          <w:rFonts w:ascii="Open Sans" w:hAnsi="Open Sans" w:cs="Open Sans"/>
          <w:sz w:val="24"/>
          <w:szCs w:val="24"/>
        </w:rPr>
      </w:pPr>
    </w:p>
    <w:p w14:paraId="357C5009" w14:textId="77777777" w:rsidR="005A37D4" w:rsidRDefault="008D4EE8" w:rsidP="005A37D4">
      <w:pPr>
        <w:jc w:val="both"/>
        <w:rPr>
          <w:rFonts w:ascii="Open Sans" w:hAnsi="Open Sans" w:cs="Open Sans"/>
          <w:sz w:val="24"/>
          <w:szCs w:val="24"/>
        </w:rPr>
      </w:pPr>
      <w:r w:rsidRPr="005A37D4">
        <w:rPr>
          <w:rFonts w:ascii="Open Sans" w:hAnsi="Open Sans" w:cs="Open Sans"/>
          <w:b/>
          <w:color w:val="000000" w:themeColor="text1"/>
          <w:sz w:val="24"/>
          <w:szCs w:val="24"/>
        </w:rPr>
        <w:t xml:space="preserve">DÍA 3 CARTAGENA </w:t>
      </w:r>
    </w:p>
    <w:p w14:paraId="7D06C26A" w14:textId="77777777" w:rsidR="005A37D4" w:rsidRDefault="008D4EE8" w:rsidP="005A37D4">
      <w:pPr>
        <w:jc w:val="both"/>
        <w:rPr>
          <w:rFonts w:ascii="Open Sans" w:hAnsi="Open Sans" w:cs="Open Sans"/>
          <w:sz w:val="24"/>
          <w:szCs w:val="24"/>
        </w:rPr>
      </w:pPr>
      <w:r w:rsidRPr="005A37D4">
        <w:rPr>
          <w:rFonts w:ascii="Open Sans" w:hAnsi="Open Sans" w:cs="Open Sans"/>
          <w:sz w:val="24"/>
          <w:szCs w:val="24"/>
        </w:rPr>
        <w:t xml:space="preserve">Desayuno. Día libre para disfrutar del realismo mágico de la ciudad o realizar alguna de las actividades opcionales sugeridas en este programa </w:t>
      </w:r>
      <w:r w:rsidRPr="005A37D4">
        <w:rPr>
          <w:rFonts w:ascii="Open Sans" w:hAnsi="Open Sans" w:cs="Open Sans"/>
          <w:b/>
          <w:bCs/>
          <w:sz w:val="24"/>
          <w:szCs w:val="24"/>
        </w:rPr>
        <w:t>(Ver Opcionales)</w:t>
      </w:r>
      <w:r w:rsidRPr="005A37D4">
        <w:rPr>
          <w:rFonts w:ascii="Open Sans" w:hAnsi="Open Sans" w:cs="Open Sans"/>
          <w:sz w:val="24"/>
          <w:szCs w:val="24"/>
        </w:rPr>
        <w:t xml:space="preserve">. Alojamiento. </w:t>
      </w:r>
      <w:r w:rsidRPr="005A37D4">
        <w:rPr>
          <w:rFonts w:ascii="Open Sans" w:hAnsi="Open Sans" w:cs="Open Sans"/>
          <w:sz w:val="24"/>
          <w:szCs w:val="24"/>
        </w:rPr>
        <w:br/>
      </w:r>
      <w:r w:rsidRPr="005A37D4">
        <w:rPr>
          <w:rFonts w:ascii="Open Sans" w:hAnsi="Open Sans" w:cs="Open Sans"/>
          <w:b/>
          <w:color w:val="002060"/>
          <w:sz w:val="24"/>
          <w:szCs w:val="24"/>
        </w:rPr>
        <w:br/>
      </w:r>
      <w:r w:rsidRPr="005A37D4">
        <w:rPr>
          <w:rFonts w:ascii="Open Sans" w:hAnsi="Open Sans" w:cs="Open Sans"/>
          <w:b/>
          <w:color w:val="000000" w:themeColor="text1"/>
          <w:sz w:val="24"/>
          <w:szCs w:val="24"/>
        </w:rPr>
        <w:t xml:space="preserve">DÍA 4 CARTAGENA – </w:t>
      </w:r>
      <w:r w:rsidRPr="005A37D4">
        <w:rPr>
          <w:rFonts w:ascii="Open Sans" w:hAnsi="Open Sans" w:cs="Open Sans"/>
          <w:b/>
          <w:bCs/>
          <w:color w:val="000000" w:themeColor="text1"/>
          <w:sz w:val="24"/>
          <w:szCs w:val="24"/>
        </w:rPr>
        <w:t>SANTA MARTA</w:t>
      </w:r>
      <w:r w:rsidRPr="005A37D4">
        <w:rPr>
          <w:rFonts w:ascii="Open Sans" w:hAnsi="Open Sans" w:cs="Open Sans"/>
          <w:bCs/>
          <w:color w:val="000000" w:themeColor="text1"/>
          <w:sz w:val="24"/>
          <w:szCs w:val="24"/>
        </w:rPr>
        <w:t xml:space="preserve"> </w:t>
      </w:r>
    </w:p>
    <w:p w14:paraId="4C35F79E" w14:textId="075D5752" w:rsidR="008D4EE8" w:rsidRPr="005A37D4" w:rsidRDefault="008D4EE8" w:rsidP="005A37D4">
      <w:pPr>
        <w:jc w:val="both"/>
        <w:rPr>
          <w:rFonts w:ascii="Open Sans" w:hAnsi="Open Sans" w:cs="Open Sans"/>
          <w:sz w:val="24"/>
          <w:szCs w:val="24"/>
        </w:rPr>
      </w:pPr>
      <w:r w:rsidRPr="005A37D4">
        <w:rPr>
          <w:rFonts w:ascii="Open Sans" w:hAnsi="Open Sans" w:cs="Open Sans"/>
          <w:sz w:val="24"/>
          <w:szCs w:val="24"/>
        </w:rPr>
        <w:t>Desayuno. A la hora indicada en la mañana traslado por carretera a la ciudad de Santa Marta en servicio privado con aire acondicionado y todos los protocolos de bioseguridad establecidos. Llegada, resto del día libre y alojamiento.</w:t>
      </w:r>
    </w:p>
    <w:p w14:paraId="4D695771" w14:textId="77777777" w:rsidR="008D4EE8" w:rsidRPr="005A37D4" w:rsidRDefault="008D4EE8" w:rsidP="005A37D4">
      <w:pPr>
        <w:jc w:val="both"/>
        <w:rPr>
          <w:rFonts w:ascii="Open Sans" w:hAnsi="Open Sans" w:cs="Open Sans"/>
          <w:sz w:val="24"/>
          <w:szCs w:val="24"/>
        </w:rPr>
      </w:pPr>
      <w:r w:rsidRPr="005A37D4">
        <w:rPr>
          <w:rFonts w:ascii="Open Sans" w:hAnsi="Open Sans" w:cs="Open Sans"/>
          <w:sz w:val="24"/>
          <w:szCs w:val="24"/>
        </w:rPr>
        <w:t>*Notas</w:t>
      </w:r>
      <w:r w:rsidRPr="005A37D4">
        <w:rPr>
          <w:rFonts w:ascii="Open Sans" w:hAnsi="Open Sans" w:cs="Open Sans"/>
          <w:sz w:val="24"/>
          <w:szCs w:val="24"/>
        </w:rPr>
        <w:br/>
        <w:t>*Trayecto diurno es de 3 horas y 30 minutos aproximadamente a partir de salida de Cartagena.</w:t>
      </w:r>
    </w:p>
    <w:p w14:paraId="22EB8D2D" w14:textId="77777777" w:rsidR="005A37D4" w:rsidRDefault="008D4EE8" w:rsidP="005A37D4">
      <w:pPr>
        <w:jc w:val="both"/>
        <w:rPr>
          <w:rFonts w:ascii="Open Sans" w:hAnsi="Open Sans" w:cs="Open Sans"/>
          <w:color w:val="002060"/>
          <w:sz w:val="24"/>
          <w:szCs w:val="24"/>
        </w:rPr>
      </w:pPr>
      <w:r w:rsidRPr="005A37D4">
        <w:rPr>
          <w:rFonts w:ascii="Open Sans" w:hAnsi="Open Sans" w:cs="Open Sans"/>
          <w:b/>
          <w:color w:val="000000" w:themeColor="text1"/>
          <w:sz w:val="24"/>
          <w:szCs w:val="24"/>
        </w:rPr>
        <w:t>DÍA 5 SANTA MARTA (Visita a la Ciudad</w:t>
      </w:r>
      <w:r w:rsidRPr="005A37D4">
        <w:rPr>
          <w:rFonts w:ascii="Open Sans" w:hAnsi="Open Sans" w:cs="Open Sans"/>
          <w:color w:val="002060"/>
          <w:sz w:val="24"/>
          <w:szCs w:val="24"/>
        </w:rPr>
        <w:t xml:space="preserve">) </w:t>
      </w:r>
    </w:p>
    <w:p w14:paraId="5D4C6B3B" w14:textId="5E401672" w:rsidR="008D4EE8" w:rsidRPr="005A37D4" w:rsidRDefault="008D4EE8" w:rsidP="005A37D4">
      <w:pPr>
        <w:jc w:val="both"/>
        <w:rPr>
          <w:rFonts w:ascii="Open Sans" w:hAnsi="Open Sans" w:cs="Open Sans"/>
          <w:sz w:val="24"/>
          <w:szCs w:val="24"/>
        </w:rPr>
      </w:pPr>
      <w:r w:rsidRPr="005A37D4">
        <w:rPr>
          <w:rFonts w:ascii="Open Sans" w:hAnsi="Open Sans" w:cs="Open Sans"/>
          <w:sz w:val="24"/>
          <w:szCs w:val="24"/>
        </w:rPr>
        <w:t xml:space="preserve">Desayuno. Salida desde el hotel para iniciar una visita a la ciudad más antigua de Suramérica. Esta hermosa ciudad está rodeada por montañas y el Mar Caribe, con un clima cálido y fresco, gracias a la brisa que sopla de la Sierra Nevada. Ingresarás a la Quinta de San Pedro Alejandrino, última morada del libertador Simón Bolívar. Seguirás en la ruta para conocer el monumento al Pibe Valderrama, reconocido futbolista colombiano. </w:t>
      </w:r>
    </w:p>
    <w:p w14:paraId="57BAA6D3" w14:textId="77777777" w:rsidR="008D4EE8" w:rsidRPr="005A37D4" w:rsidRDefault="008D4EE8" w:rsidP="005A37D4">
      <w:pPr>
        <w:jc w:val="both"/>
        <w:rPr>
          <w:rFonts w:ascii="Open Sans" w:hAnsi="Open Sans" w:cs="Open Sans"/>
          <w:sz w:val="24"/>
          <w:szCs w:val="24"/>
        </w:rPr>
      </w:pPr>
      <w:r w:rsidRPr="005A37D4">
        <w:rPr>
          <w:rFonts w:ascii="Open Sans" w:hAnsi="Open Sans" w:cs="Open Sans"/>
          <w:sz w:val="24"/>
          <w:szCs w:val="24"/>
        </w:rPr>
        <w:t>Saliendo de la ciudad, podrás subir a la zona montañosa, hasta llegar al Mirador de Taganga, pueblo de pescadores y lugar donde te sorprenderá el atardecer con sus tonos naranjas, rojos y púrpuras.</w:t>
      </w:r>
    </w:p>
    <w:p w14:paraId="2E9ED82D" w14:textId="77777777" w:rsidR="008D4EE8" w:rsidRDefault="008D4EE8" w:rsidP="005A37D4">
      <w:pPr>
        <w:jc w:val="both"/>
        <w:rPr>
          <w:rFonts w:ascii="Open Sans" w:hAnsi="Open Sans" w:cs="Open Sans"/>
          <w:sz w:val="24"/>
          <w:szCs w:val="24"/>
        </w:rPr>
      </w:pPr>
      <w:r w:rsidRPr="005A37D4">
        <w:rPr>
          <w:rFonts w:ascii="Open Sans" w:hAnsi="Open Sans" w:cs="Open Sans"/>
          <w:sz w:val="24"/>
          <w:szCs w:val="24"/>
        </w:rPr>
        <w:t>Antes de regresar al hotel, haremos un recorrido peatonal a través de las principales calles del centro histórico, caracterizado por sus callejones angostos y sus casas estilo colonial. Ingresaremos al Museo del Oro Tayrona, ubicado en la casa de la aduana, primera casa construida en el continente americano, y donde se exhiben piezas elaboradas por nuestros antepasados indígenas, que habitaron la Sierra Nevada.</w:t>
      </w:r>
    </w:p>
    <w:p w14:paraId="541B8416" w14:textId="77777777" w:rsidR="005A37D4" w:rsidRDefault="005A37D4" w:rsidP="005A37D4">
      <w:pPr>
        <w:jc w:val="both"/>
        <w:rPr>
          <w:rFonts w:ascii="Open Sans" w:hAnsi="Open Sans" w:cs="Open Sans"/>
          <w:sz w:val="24"/>
          <w:szCs w:val="24"/>
        </w:rPr>
      </w:pPr>
    </w:p>
    <w:p w14:paraId="3EA72D3D" w14:textId="7E8D2DB9" w:rsidR="005A37D4" w:rsidRPr="005A37D4" w:rsidRDefault="005A37D4" w:rsidP="005A37D4">
      <w:pPr>
        <w:jc w:val="both"/>
        <w:rPr>
          <w:rFonts w:ascii="Open Sans" w:hAnsi="Open Sans" w:cs="Open Sans"/>
          <w:sz w:val="24"/>
          <w:szCs w:val="24"/>
        </w:rPr>
      </w:pPr>
      <w:r>
        <w:rPr>
          <w:noProof/>
          <w:lang w:val="es-GT" w:eastAsia="es-GT"/>
        </w:rPr>
        <w:lastRenderedPageBreak/>
        <w:drawing>
          <wp:inline distT="0" distB="0" distL="0" distR="0" wp14:anchorId="3EF73905" wp14:editId="5A130D02">
            <wp:extent cx="5943600" cy="2247900"/>
            <wp:effectExtent l="0" t="0" r="0" b="0"/>
            <wp:docPr id="36" name="Imagen 36" descr="La bahía de Santa Marta vuelve a ser la más linda de Amér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a bahía de Santa Marta vuelve a ser la más linda de América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7961"/>
                    <a:stretch/>
                  </pic:blipFill>
                  <pic:spPr bwMode="auto">
                    <a:xfrm>
                      <a:off x="0" y="0"/>
                      <a:ext cx="594360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ED802ED" w14:textId="77777777" w:rsidR="008D4EE8" w:rsidRPr="005A37D4" w:rsidRDefault="008D4EE8" w:rsidP="005A37D4">
      <w:pPr>
        <w:jc w:val="both"/>
        <w:rPr>
          <w:rFonts w:ascii="Open Sans" w:hAnsi="Open Sans" w:cs="Open Sans"/>
          <w:color w:val="000000" w:themeColor="text1"/>
          <w:sz w:val="24"/>
          <w:szCs w:val="24"/>
        </w:rPr>
      </w:pPr>
      <w:r w:rsidRPr="005A37D4">
        <w:rPr>
          <w:rFonts w:ascii="Open Sans" w:hAnsi="Open Sans" w:cs="Open Sans"/>
          <w:b/>
          <w:bCs/>
          <w:color w:val="FF0000"/>
          <w:sz w:val="24"/>
          <w:szCs w:val="24"/>
        </w:rPr>
        <w:t>Notas:</w:t>
      </w:r>
      <w:r w:rsidRPr="005A37D4">
        <w:rPr>
          <w:rFonts w:ascii="Open Sans" w:hAnsi="Open Sans" w:cs="Open Sans"/>
          <w:b/>
          <w:bCs/>
          <w:sz w:val="24"/>
          <w:szCs w:val="24"/>
        </w:rPr>
        <w:br/>
      </w:r>
      <w:r w:rsidRPr="005A37D4">
        <w:rPr>
          <w:rFonts w:ascii="Open Sans" w:hAnsi="Open Sans" w:cs="Open Sans"/>
          <w:sz w:val="24"/>
          <w:szCs w:val="24"/>
        </w:rPr>
        <w:t>Duración aproximada 4 Horas / El recorrido inicia aproximadamente a las 14:00 Hrs</w:t>
      </w:r>
      <w:r w:rsidRPr="005A37D4">
        <w:rPr>
          <w:rFonts w:ascii="Open Sans" w:hAnsi="Open Sans" w:cs="Open Sans"/>
          <w:sz w:val="24"/>
          <w:szCs w:val="24"/>
        </w:rPr>
        <w:br/>
      </w:r>
      <w:r w:rsidRPr="005A37D4">
        <w:rPr>
          <w:rFonts w:ascii="Open Sans" w:hAnsi="Open Sans" w:cs="Open Sans"/>
          <w:color w:val="000000" w:themeColor="text1"/>
          <w:sz w:val="24"/>
          <w:szCs w:val="24"/>
        </w:rPr>
        <w:t>El Museo del Oro está cerrado los lunes.</w:t>
      </w:r>
    </w:p>
    <w:p w14:paraId="429E0D1D" w14:textId="77777777" w:rsidR="005A37D4" w:rsidRDefault="008D4EE8" w:rsidP="005A37D4">
      <w:pPr>
        <w:jc w:val="both"/>
        <w:rPr>
          <w:rFonts w:ascii="Open Sans" w:hAnsi="Open Sans" w:cs="Open Sans"/>
          <w:sz w:val="24"/>
          <w:szCs w:val="24"/>
        </w:rPr>
      </w:pPr>
      <w:r w:rsidRPr="005A37D4">
        <w:rPr>
          <w:rFonts w:ascii="Open Sans" w:hAnsi="Open Sans" w:cs="Open Sans"/>
          <w:b/>
          <w:color w:val="000000" w:themeColor="text1"/>
          <w:sz w:val="24"/>
          <w:szCs w:val="24"/>
        </w:rPr>
        <w:t>DÍA 6 SANTA MARTA</w:t>
      </w:r>
      <w:r w:rsidRPr="005A37D4">
        <w:rPr>
          <w:rFonts w:ascii="Open Sans" w:hAnsi="Open Sans" w:cs="Open Sans"/>
          <w:color w:val="000000" w:themeColor="text1"/>
          <w:sz w:val="24"/>
          <w:szCs w:val="24"/>
        </w:rPr>
        <w:t xml:space="preserve"> </w:t>
      </w:r>
    </w:p>
    <w:p w14:paraId="5FF50A00" w14:textId="4469D785" w:rsidR="008D4EE8" w:rsidRPr="005A37D4" w:rsidRDefault="008D4EE8" w:rsidP="005A37D4">
      <w:pPr>
        <w:jc w:val="both"/>
        <w:rPr>
          <w:rFonts w:ascii="Open Sans" w:hAnsi="Open Sans" w:cs="Open Sans"/>
          <w:sz w:val="24"/>
          <w:szCs w:val="24"/>
        </w:rPr>
      </w:pPr>
      <w:r w:rsidRPr="005A37D4">
        <w:rPr>
          <w:rFonts w:ascii="Open Sans" w:hAnsi="Open Sans" w:cs="Open Sans"/>
          <w:sz w:val="24"/>
          <w:szCs w:val="24"/>
        </w:rPr>
        <w:t xml:space="preserve">Desayuno. Día libre para descansar y conocer más de la ciudad o realizar alguna actividad opcional con nosotros </w:t>
      </w:r>
      <w:r w:rsidRPr="005A37D4">
        <w:rPr>
          <w:rFonts w:ascii="Open Sans" w:hAnsi="Open Sans" w:cs="Open Sans"/>
          <w:b/>
          <w:bCs/>
          <w:sz w:val="24"/>
          <w:szCs w:val="24"/>
        </w:rPr>
        <w:t xml:space="preserve">(Ver Opcionales). </w:t>
      </w:r>
      <w:r w:rsidRPr="005A37D4">
        <w:rPr>
          <w:rFonts w:ascii="Open Sans" w:hAnsi="Open Sans" w:cs="Open Sans"/>
          <w:sz w:val="24"/>
          <w:szCs w:val="24"/>
        </w:rPr>
        <w:t xml:space="preserve">Alojamiento. </w:t>
      </w:r>
    </w:p>
    <w:p w14:paraId="2B7DD5D2" w14:textId="77777777" w:rsidR="005A37D4" w:rsidRDefault="008D4EE8" w:rsidP="005A37D4">
      <w:pPr>
        <w:jc w:val="both"/>
        <w:rPr>
          <w:rFonts w:ascii="Open Sans" w:hAnsi="Open Sans" w:cs="Open Sans"/>
          <w:sz w:val="24"/>
          <w:szCs w:val="24"/>
        </w:rPr>
      </w:pPr>
      <w:r w:rsidRPr="005A37D4">
        <w:rPr>
          <w:rFonts w:ascii="Open Sans" w:hAnsi="Open Sans" w:cs="Open Sans"/>
          <w:b/>
          <w:color w:val="000000" w:themeColor="text1"/>
          <w:sz w:val="24"/>
          <w:szCs w:val="24"/>
        </w:rPr>
        <w:t>DÍA 7 SANTA MARTA – CIUDAD DE ORIGEN.</w:t>
      </w:r>
      <w:r w:rsidRPr="005A37D4">
        <w:rPr>
          <w:rFonts w:ascii="Open Sans" w:hAnsi="Open Sans" w:cs="Open Sans"/>
          <w:sz w:val="24"/>
          <w:szCs w:val="24"/>
        </w:rPr>
        <w:t xml:space="preserve"> </w:t>
      </w:r>
    </w:p>
    <w:p w14:paraId="568D7BEA" w14:textId="15809E3A" w:rsidR="008D4EE8" w:rsidRPr="005A37D4" w:rsidRDefault="008D4EE8" w:rsidP="005A37D4">
      <w:pPr>
        <w:jc w:val="both"/>
        <w:rPr>
          <w:rFonts w:ascii="Open Sans" w:hAnsi="Open Sans" w:cs="Open Sans"/>
          <w:sz w:val="24"/>
          <w:szCs w:val="24"/>
        </w:rPr>
      </w:pPr>
      <w:r w:rsidRPr="005A37D4">
        <w:rPr>
          <w:rFonts w:ascii="Open Sans" w:hAnsi="Open Sans" w:cs="Open Sans"/>
          <w:sz w:val="24"/>
          <w:szCs w:val="24"/>
        </w:rPr>
        <w:t>Desayuno. Último día de viaje antes de regresar a casa asegúrate de llevar los mejores recuerdos.  A la hora indicada traslado desde el hotel al aeropuerto de Santa Marta para tomar vuelo a tu ciudad de origen.</w:t>
      </w:r>
    </w:p>
    <w:p w14:paraId="4607ED93" w14:textId="004DD7CA" w:rsidR="008D4EE8" w:rsidRPr="005A37D4" w:rsidRDefault="005A37D4" w:rsidP="005A37D4">
      <w:pPr>
        <w:tabs>
          <w:tab w:val="left" w:pos="1170"/>
        </w:tabs>
        <w:jc w:val="both"/>
        <w:rPr>
          <w:rFonts w:ascii="Viga" w:hAnsi="Viga" w:cs="Open Sans"/>
          <w:noProof/>
          <w:color w:val="FA300E"/>
          <w:sz w:val="28"/>
          <w:szCs w:val="24"/>
          <w:lang w:eastAsia="es-GT"/>
        </w:rPr>
      </w:pPr>
      <w:r>
        <w:rPr>
          <w:rFonts w:ascii="Viga" w:hAnsi="Viga" w:cs="Open Sans"/>
          <w:noProof/>
          <w:color w:val="FA300E"/>
          <w:sz w:val="28"/>
          <w:szCs w:val="24"/>
          <w:lang w:eastAsia="es-GT"/>
        </w:rPr>
        <w:t>PRECIOS POR PERSONA EN US$</w:t>
      </w:r>
    </w:p>
    <w:tbl>
      <w:tblPr>
        <w:tblpPr w:leftFromText="141" w:rightFromText="141" w:bottomFromText="160" w:vertAnchor="text" w:horzAnchor="margin" w:tblpXSpec="center" w:tblpY="-6"/>
        <w:tblW w:w="11031" w:type="dxa"/>
        <w:tblBorders>
          <w:top w:val="single" w:sz="18" w:space="0" w:color="0070C0"/>
          <w:left w:val="single" w:sz="18" w:space="0" w:color="0070C0"/>
          <w:bottom w:val="single" w:sz="18" w:space="0" w:color="0070C0"/>
          <w:right w:val="single" w:sz="18" w:space="0" w:color="0070C0"/>
          <w:insideH w:val="single" w:sz="6" w:space="0" w:color="0070C0"/>
          <w:insideV w:val="single" w:sz="6" w:space="0" w:color="0070C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98"/>
        <w:gridCol w:w="3179"/>
        <w:gridCol w:w="1140"/>
        <w:gridCol w:w="981"/>
        <w:gridCol w:w="980"/>
        <w:gridCol w:w="981"/>
        <w:gridCol w:w="972"/>
      </w:tblGrid>
      <w:tr w:rsidR="00AC10C6" w:rsidRPr="005A37D4" w14:paraId="5A015E59" w14:textId="77777777" w:rsidTr="00AC10C6">
        <w:trPr>
          <w:trHeight w:val="78"/>
        </w:trPr>
        <w:tc>
          <w:tcPr>
            <w:tcW w:w="6136" w:type="dxa"/>
            <w:gridSpan w:val="2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002060"/>
          </w:tcPr>
          <w:p w14:paraId="3A0A9066" w14:textId="77777777" w:rsidR="00AC10C6" w:rsidRPr="005A37D4" w:rsidRDefault="00AC10C6" w:rsidP="005A37D4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b/>
                <w:bCs/>
                <w:color w:val="FFFFFF"/>
                <w:sz w:val="24"/>
                <w:szCs w:val="24"/>
                <w:lang w:eastAsia="es-CO"/>
              </w:rPr>
            </w:pPr>
            <w:r w:rsidRPr="005A37D4">
              <w:rPr>
                <w:rFonts w:ascii="Open Sans" w:eastAsia="Times New Roman" w:hAnsi="Open Sans" w:cs="Open Sans"/>
                <w:b/>
                <w:bCs/>
                <w:color w:val="FFFFFF"/>
                <w:sz w:val="24"/>
                <w:szCs w:val="24"/>
                <w:lang w:eastAsia="es-CO"/>
              </w:rPr>
              <w:t>HOTELES</w:t>
            </w:r>
          </w:p>
        </w:tc>
        <w:tc>
          <w:tcPr>
            <w:tcW w:w="981" w:type="dxa"/>
            <w:tcBorders>
              <w:top w:val="single" w:sz="6" w:space="0" w:color="0070C0"/>
              <w:left w:val="single" w:sz="6" w:space="0" w:color="0070C0"/>
              <w:right w:val="single" w:sz="6" w:space="0" w:color="0070C0"/>
            </w:tcBorders>
            <w:shd w:val="clear" w:color="auto" w:fill="002060"/>
          </w:tcPr>
          <w:p w14:paraId="2DAB28E9" w14:textId="77777777" w:rsidR="00AC10C6" w:rsidRPr="005A37D4" w:rsidRDefault="00AC10C6" w:rsidP="005A37D4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b/>
                <w:bCs/>
                <w:color w:val="FFFFFF"/>
                <w:sz w:val="24"/>
                <w:szCs w:val="24"/>
                <w:lang w:eastAsia="es-CO"/>
              </w:rPr>
            </w:pPr>
          </w:p>
        </w:tc>
        <w:tc>
          <w:tcPr>
            <w:tcW w:w="981" w:type="dxa"/>
            <w:vMerge w:val="restart"/>
            <w:tcBorders>
              <w:top w:val="single" w:sz="6" w:space="0" w:color="0070C0"/>
              <w:left w:val="single" w:sz="6" w:space="0" w:color="0070C0"/>
              <w:right w:val="single" w:sz="6" w:space="0" w:color="0070C0"/>
            </w:tcBorders>
            <w:shd w:val="clear" w:color="auto" w:fill="002060"/>
            <w:noWrap/>
            <w:vAlign w:val="center"/>
          </w:tcPr>
          <w:p w14:paraId="42525C1E" w14:textId="7AB5DB4E" w:rsidR="00AC10C6" w:rsidRPr="005A37D4" w:rsidRDefault="00AC10C6" w:rsidP="005A37D4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b/>
                <w:bCs/>
                <w:color w:val="FFFFFF"/>
                <w:sz w:val="24"/>
                <w:szCs w:val="24"/>
                <w:lang w:eastAsia="es-CO"/>
              </w:rPr>
            </w:pPr>
            <w:r w:rsidRPr="005A37D4">
              <w:rPr>
                <w:rFonts w:ascii="Open Sans" w:eastAsia="Times New Roman" w:hAnsi="Open Sans" w:cs="Open Sans"/>
                <w:b/>
                <w:bCs/>
                <w:color w:val="FFFFFF"/>
                <w:sz w:val="24"/>
                <w:szCs w:val="24"/>
                <w:lang w:eastAsia="es-CO"/>
              </w:rPr>
              <w:t>SGL</w:t>
            </w:r>
          </w:p>
        </w:tc>
        <w:tc>
          <w:tcPr>
            <w:tcW w:w="980" w:type="dxa"/>
            <w:vMerge w:val="restart"/>
            <w:tcBorders>
              <w:top w:val="single" w:sz="6" w:space="0" w:color="0070C0"/>
              <w:left w:val="single" w:sz="6" w:space="0" w:color="0070C0"/>
              <w:right w:val="single" w:sz="6" w:space="0" w:color="0070C0"/>
            </w:tcBorders>
            <w:shd w:val="clear" w:color="auto" w:fill="002060"/>
            <w:noWrap/>
            <w:vAlign w:val="center"/>
          </w:tcPr>
          <w:p w14:paraId="6CA4B42D" w14:textId="77777777" w:rsidR="00AC10C6" w:rsidRPr="005A37D4" w:rsidRDefault="00AC10C6" w:rsidP="005A37D4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b/>
                <w:bCs/>
                <w:color w:val="FFFFFF"/>
                <w:sz w:val="24"/>
                <w:szCs w:val="24"/>
                <w:lang w:eastAsia="es-CO"/>
              </w:rPr>
            </w:pPr>
            <w:r w:rsidRPr="005A37D4">
              <w:rPr>
                <w:rFonts w:ascii="Open Sans" w:eastAsia="Times New Roman" w:hAnsi="Open Sans" w:cs="Open Sans"/>
                <w:b/>
                <w:bCs/>
                <w:color w:val="FFFFFF"/>
                <w:sz w:val="24"/>
                <w:szCs w:val="24"/>
                <w:lang w:eastAsia="es-CO"/>
              </w:rPr>
              <w:t>DBL</w:t>
            </w:r>
          </w:p>
        </w:tc>
        <w:tc>
          <w:tcPr>
            <w:tcW w:w="981" w:type="dxa"/>
            <w:vMerge w:val="restart"/>
            <w:tcBorders>
              <w:top w:val="single" w:sz="6" w:space="0" w:color="0070C0"/>
              <w:left w:val="single" w:sz="6" w:space="0" w:color="0070C0"/>
              <w:right w:val="single" w:sz="6" w:space="0" w:color="0070C0"/>
            </w:tcBorders>
            <w:shd w:val="clear" w:color="auto" w:fill="002060"/>
            <w:noWrap/>
            <w:vAlign w:val="center"/>
          </w:tcPr>
          <w:p w14:paraId="05A114EB" w14:textId="77777777" w:rsidR="00AC10C6" w:rsidRPr="005A37D4" w:rsidRDefault="00AC10C6" w:rsidP="005A37D4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b/>
                <w:bCs/>
                <w:color w:val="FFFFFF"/>
                <w:sz w:val="24"/>
                <w:szCs w:val="24"/>
                <w:lang w:eastAsia="es-CO"/>
              </w:rPr>
            </w:pPr>
            <w:r w:rsidRPr="005A37D4">
              <w:rPr>
                <w:rFonts w:ascii="Open Sans" w:eastAsia="Times New Roman" w:hAnsi="Open Sans" w:cs="Open Sans"/>
                <w:b/>
                <w:bCs/>
                <w:color w:val="FFFFFF"/>
                <w:sz w:val="24"/>
                <w:szCs w:val="24"/>
                <w:lang w:eastAsia="es-CO"/>
              </w:rPr>
              <w:t>TPL</w:t>
            </w:r>
          </w:p>
        </w:tc>
        <w:tc>
          <w:tcPr>
            <w:tcW w:w="972" w:type="dxa"/>
            <w:vMerge w:val="restart"/>
            <w:tcBorders>
              <w:top w:val="single" w:sz="6" w:space="0" w:color="0070C0"/>
              <w:left w:val="single" w:sz="6" w:space="0" w:color="0070C0"/>
              <w:right w:val="single" w:sz="18" w:space="0" w:color="0070C0"/>
            </w:tcBorders>
            <w:shd w:val="clear" w:color="auto" w:fill="002060"/>
            <w:noWrap/>
            <w:vAlign w:val="center"/>
          </w:tcPr>
          <w:p w14:paraId="0FAC2483" w14:textId="77777777" w:rsidR="00AC10C6" w:rsidRPr="005A37D4" w:rsidRDefault="00AC10C6" w:rsidP="005A37D4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b/>
                <w:bCs/>
                <w:color w:val="FFFFFF"/>
                <w:sz w:val="24"/>
                <w:szCs w:val="24"/>
                <w:lang w:eastAsia="es-CO"/>
              </w:rPr>
            </w:pPr>
            <w:r w:rsidRPr="005A37D4">
              <w:rPr>
                <w:rFonts w:ascii="Open Sans" w:eastAsia="Times New Roman" w:hAnsi="Open Sans" w:cs="Open Sans"/>
                <w:b/>
                <w:bCs/>
                <w:color w:val="FFFFFF"/>
                <w:sz w:val="24"/>
                <w:szCs w:val="24"/>
                <w:lang w:eastAsia="es-CO"/>
              </w:rPr>
              <w:t xml:space="preserve">CHD </w:t>
            </w:r>
          </w:p>
        </w:tc>
      </w:tr>
      <w:tr w:rsidR="00AC10C6" w:rsidRPr="005A37D4" w14:paraId="6B63CE10" w14:textId="77777777" w:rsidTr="00AC10C6">
        <w:trPr>
          <w:trHeight w:val="78"/>
        </w:trPr>
        <w:tc>
          <w:tcPr>
            <w:tcW w:w="2858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002060"/>
          </w:tcPr>
          <w:p w14:paraId="2ADB71DC" w14:textId="77777777" w:rsidR="00AC10C6" w:rsidRPr="005A37D4" w:rsidRDefault="00AC10C6" w:rsidP="005A37D4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b/>
                <w:bCs/>
                <w:color w:val="FFFFFF"/>
                <w:sz w:val="24"/>
                <w:szCs w:val="24"/>
                <w:lang w:eastAsia="es-CO"/>
              </w:rPr>
            </w:pPr>
            <w:r w:rsidRPr="005A37D4">
              <w:rPr>
                <w:rFonts w:ascii="Open Sans" w:eastAsia="Times New Roman" w:hAnsi="Open Sans" w:cs="Open Sans"/>
                <w:b/>
                <w:bCs/>
                <w:color w:val="FFFFFF"/>
                <w:sz w:val="24"/>
                <w:szCs w:val="24"/>
                <w:lang w:eastAsia="es-CO"/>
              </w:rPr>
              <w:t>CARTAGENA</w:t>
            </w:r>
          </w:p>
        </w:tc>
        <w:tc>
          <w:tcPr>
            <w:tcW w:w="3278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002060"/>
          </w:tcPr>
          <w:p w14:paraId="3FABC3F0" w14:textId="77777777" w:rsidR="00AC10C6" w:rsidRPr="005A37D4" w:rsidRDefault="00AC10C6" w:rsidP="005A37D4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b/>
                <w:bCs/>
                <w:color w:val="FFFFFF"/>
                <w:sz w:val="24"/>
                <w:szCs w:val="24"/>
                <w:lang w:eastAsia="es-CO"/>
              </w:rPr>
            </w:pPr>
            <w:r w:rsidRPr="005A37D4">
              <w:rPr>
                <w:rFonts w:ascii="Open Sans" w:eastAsia="Times New Roman" w:hAnsi="Open Sans" w:cs="Open Sans"/>
                <w:b/>
                <w:bCs/>
                <w:color w:val="FFFFFF"/>
                <w:sz w:val="24"/>
                <w:szCs w:val="24"/>
                <w:lang w:eastAsia="es-CO"/>
              </w:rPr>
              <w:t>SANTA MARTA</w:t>
            </w:r>
          </w:p>
        </w:tc>
        <w:tc>
          <w:tcPr>
            <w:tcW w:w="981" w:type="dxa"/>
            <w:tcBorders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002060"/>
          </w:tcPr>
          <w:p w14:paraId="221A471E" w14:textId="77777777" w:rsidR="00AC10C6" w:rsidRPr="005A37D4" w:rsidRDefault="00AC10C6" w:rsidP="005A37D4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b/>
                <w:bCs/>
                <w:color w:val="FFFFFF"/>
                <w:sz w:val="24"/>
                <w:szCs w:val="24"/>
                <w:lang w:eastAsia="es-CO"/>
              </w:rPr>
            </w:pPr>
          </w:p>
        </w:tc>
        <w:tc>
          <w:tcPr>
            <w:tcW w:w="981" w:type="dxa"/>
            <w:vMerge/>
            <w:tcBorders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002060"/>
            <w:noWrap/>
            <w:vAlign w:val="center"/>
            <w:hideMark/>
          </w:tcPr>
          <w:p w14:paraId="3B88AA50" w14:textId="1A4D49F0" w:rsidR="00AC10C6" w:rsidRPr="005A37D4" w:rsidRDefault="00AC10C6" w:rsidP="005A37D4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b/>
                <w:bCs/>
                <w:color w:val="FFFFFF"/>
                <w:sz w:val="24"/>
                <w:szCs w:val="24"/>
                <w:lang w:eastAsia="es-CO"/>
              </w:rPr>
            </w:pPr>
          </w:p>
        </w:tc>
        <w:tc>
          <w:tcPr>
            <w:tcW w:w="980" w:type="dxa"/>
            <w:vMerge/>
            <w:tcBorders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002060"/>
            <w:noWrap/>
            <w:vAlign w:val="center"/>
            <w:hideMark/>
          </w:tcPr>
          <w:p w14:paraId="04FA923D" w14:textId="77777777" w:rsidR="00AC10C6" w:rsidRPr="005A37D4" w:rsidRDefault="00AC10C6" w:rsidP="005A37D4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b/>
                <w:bCs/>
                <w:color w:val="FFFFFF"/>
                <w:sz w:val="24"/>
                <w:szCs w:val="24"/>
                <w:lang w:eastAsia="es-CO"/>
              </w:rPr>
            </w:pPr>
          </w:p>
        </w:tc>
        <w:tc>
          <w:tcPr>
            <w:tcW w:w="981" w:type="dxa"/>
            <w:vMerge/>
            <w:tcBorders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002060"/>
            <w:noWrap/>
            <w:vAlign w:val="center"/>
            <w:hideMark/>
          </w:tcPr>
          <w:p w14:paraId="1BC8D31A" w14:textId="77777777" w:rsidR="00AC10C6" w:rsidRPr="005A37D4" w:rsidRDefault="00AC10C6" w:rsidP="005A37D4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b/>
                <w:bCs/>
                <w:color w:val="FFFFFF"/>
                <w:sz w:val="24"/>
                <w:szCs w:val="24"/>
                <w:lang w:eastAsia="es-CO"/>
              </w:rPr>
            </w:pPr>
          </w:p>
        </w:tc>
        <w:tc>
          <w:tcPr>
            <w:tcW w:w="972" w:type="dxa"/>
            <w:vMerge/>
            <w:tcBorders>
              <w:left w:val="single" w:sz="6" w:space="0" w:color="0070C0"/>
              <w:bottom w:val="single" w:sz="6" w:space="0" w:color="0070C0"/>
              <w:right w:val="single" w:sz="18" w:space="0" w:color="0070C0"/>
            </w:tcBorders>
            <w:shd w:val="clear" w:color="auto" w:fill="002060"/>
            <w:noWrap/>
            <w:vAlign w:val="center"/>
            <w:hideMark/>
          </w:tcPr>
          <w:p w14:paraId="025754FB" w14:textId="77777777" w:rsidR="00AC10C6" w:rsidRPr="005A37D4" w:rsidRDefault="00AC10C6" w:rsidP="005A37D4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b/>
                <w:bCs/>
                <w:color w:val="FFFFFF"/>
                <w:sz w:val="24"/>
                <w:szCs w:val="24"/>
                <w:lang w:eastAsia="es-CO"/>
              </w:rPr>
            </w:pPr>
          </w:p>
        </w:tc>
      </w:tr>
      <w:tr w:rsidR="00AC10C6" w:rsidRPr="005A37D4" w14:paraId="6EEC1D01" w14:textId="77777777" w:rsidTr="00BE167A">
        <w:trPr>
          <w:trHeight w:val="78"/>
        </w:trPr>
        <w:tc>
          <w:tcPr>
            <w:tcW w:w="2858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FFFFFF" w:themeFill="background1"/>
            <w:vAlign w:val="bottom"/>
          </w:tcPr>
          <w:p w14:paraId="21F0B38E" w14:textId="2A25050F" w:rsidR="00AC10C6" w:rsidRPr="005A37D4" w:rsidRDefault="00AC10C6" w:rsidP="005A37D4">
            <w:pPr>
              <w:spacing w:after="0" w:line="240" w:lineRule="auto"/>
              <w:jc w:val="both"/>
              <w:rPr>
                <w:rFonts w:ascii="Open Sans" w:hAnsi="Open Sans" w:cs="Open Sans"/>
                <w:b/>
                <w:color w:val="000000"/>
                <w:sz w:val="24"/>
                <w:szCs w:val="24"/>
              </w:rPr>
            </w:pPr>
            <w:r w:rsidRPr="005A37D4">
              <w:rPr>
                <w:rFonts w:ascii="Open Sans" w:hAnsi="Open Sans" w:cs="Open Sans"/>
                <w:b/>
                <w:color w:val="000000"/>
                <w:sz w:val="24"/>
                <w:szCs w:val="24"/>
              </w:rPr>
              <w:t>Allure Chocolat</w:t>
            </w:r>
          </w:p>
          <w:p w14:paraId="072FBB5D" w14:textId="55FD1213" w:rsidR="00AC10C6" w:rsidRPr="005A37D4" w:rsidRDefault="00AC10C6" w:rsidP="005A37D4">
            <w:pPr>
              <w:spacing w:after="0" w:line="240" w:lineRule="auto"/>
              <w:jc w:val="both"/>
              <w:rPr>
                <w:rFonts w:ascii="Open Sans" w:hAnsi="Open Sans" w:cs="Open Sans"/>
                <w:sz w:val="24"/>
                <w:szCs w:val="24"/>
                <w:lang w:val="en-US"/>
              </w:rPr>
            </w:pPr>
            <w:r w:rsidRPr="005A37D4">
              <w:rPr>
                <w:rFonts w:ascii="Open Sans" w:hAnsi="Open Sans" w:cs="Open Sans"/>
                <w:color w:val="000000"/>
                <w:sz w:val="24"/>
                <w:szCs w:val="24"/>
              </w:rPr>
              <w:t xml:space="preserve">Hab. Superior </w:t>
            </w:r>
          </w:p>
        </w:tc>
        <w:tc>
          <w:tcPr>
            <w:tcW w:w="3278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FFFFFF" w:themeFill="background1"/>
          </w:tcPr>
          <w:p w14:paraId="4D3388AB" w14:textId="45A55CBF" w:rsidR="00AC10C6" w:rsidRPr="005A37D4" w:rsidRDefault="00AC10C6" w:rsidP="005A37D4">
            <w:pPr>
              <w:spacing w:after="0" w:line="240" w:lineRule="auto"/>
              <w:jc w:val="both"/>
              <w:rPr>
                <w:rFonts w:ascii="Open Sans" w:hAnsi="Open Sans" w:cs="Open Sans"/>
                <w:b/>
                <w:bCs/>
                <w:sz w:val="24"/>
                <w:szCs w:val="24"/>
              </w:rPr>
            </w:pPr>
            <w:r w:rsidRPr="005A37D4">
              <w:rPr>
                <w:rFonts w:ascii="Open Sans" w:hAnsi="Open Sans" w:cs="Open Sans"/>
                <w:b/>
                <w:bCs/>
                <w:sz w:val="24"/>
                <w:szCs w:val="24"/>
                <w:lang w:val="en-US"/>
              </w:rPr>
              <w:t>Best Western Plus Santa Marta</w:t>
            </w:r>
            <w:r w:rsidRPr="005A37D4">
              <w:rPr>
                <w:rFonts w:ascii="Open Sans" w:hAnsi="Open Sans" w:cs="Open Sans"/>
                <w:b/>
                <w:bCs/>
                <w:sz w:val="24"/>
                <w:szCs w:val="24"/>
                <w:lang w:val="en-US"/>
              </w:rPr>
              <w:br/>
              <w:t xml:space="preserve"> </w:t>
            </w:r>
            <w:r w:rsidRPr="005A37D4">
              <w:rPr>
                <w:rFonts w:ascii="Open Sans" w:hAnsi="Open Sans" w:cs="Open Sans"/>
                <w:sz w:val="24"/>
                <w:szCs w:val="24"/>
                <w:lang w:val="en-US"/>
              </w:rPr>
              <w:t>(Hab. Superior)</w:t>
            </w:r>
          </w:p>
        </w:tc>
        <w:tc>
          <w:tcPr>
            <w:tcW w:w="981" w:type="dxa"/>
            <w:vMerge w:val="restart"/>
            <w:tcBorders>
              <w:top w:val="single" w:sz="6" w:space="0" w:color="0070C0"/>
              <w:left w:val="single" w:sz="6" w:space="0" w:color="0070C0"/>
              <w:right w:val="single" w:sz="6" w:space="0" w:color="0070C0"/>
            </w:tcBorders>
            <w:shd w:val="clear" w:color="auto" w:fill="FFFFFF" w:themeFill="background1"/>
          </w:tcPr>
          <w:p w14:paraId="7CAE8D5D" w14:textId="77777777" w:rsidR="00AC10C6" w:rsidRPr="005A37D4" w:rsidRDefault="00AC10C6" w:rsidP="005A37D4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s-CO"/>
              </w:rPr>
            </w:pPr>
            <w:r w:rsidRPr="005A37D4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s-CO"/>
              </w:rPr>
              <w:t>Venta hasta 31/03/21 y estadía hasta: 15/12/21</w:t>
            </w:r>
          </w:p>
          <w:p w14:paraId="55C9F0FB" w14:textId="55E0AA03" w:rsidR="00AC10C6" w:rsidRPr="005A37D4" w:rsidRDefault="00AC10C6" w:rsidP="005A37D4">
            <w:pPr>
              <w:spacing w:after="0" w:line="240" w:lineRule="auto"/>
              <w:jc w:val="both"/>
              <w:rPr>
                <w:rFonts w:ascii="Open Sans" w:hAnsi="Open Sans" w:cs="Open Sans"/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FFFFFF" w:themeFill="background1"/>
            <w:noWrap/>
            <w:vAlign w:val="bottom"/>
          </w:tcPr>
          <w:p w14:paraId="4D0EF691" w14:textId="25F28F58" w:rsidR="00AC10C6" w:rsidRPr="005A37D4" w:rsidRDefault="00AC10C6" w:rsidP="005A37D4">
            <w:pPr>
              <w:spacing w:after="0" w:line="240" w:lineRule="auto"/>
              <w:jc w:val="both"/>
              <w:rPr>
                <w:rFonts w:ascii="Open Sans" w:hAnsi="Open Sans" w:cs="Open Sans"/>
                <w:color w:val="262626"/>
                <w:sz w:val="24"/>
                <w:szCs w:val="24"/>
              </w:rPr>
            </w:pPr>
            <w:r w:rsidRPr="005A37D4">
              <w:rPr>
                <w:rFonts w:ascii="Open Sans" w:hAnsi="Open Sans" w:cs="Open Sans"/>
                <w:color w:val="000000"/>
                <w:sz w:val="24"/>
                <w:szCs w:val="24"/>
              </w:rPr>
              <w:t>678</w:t>
            </w:r>
          </w:p>
        </w:tc>
        <w:tc>
          <w:tcPr>
            <w:tcW w:w="980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FFFFFF" w:themeFill="background1"/>
            <w:noWrap/>
            <w:vAlign w:val="bottom"/>
          </w:tcPr>
          <w:p w14:paraId="5215E879" w14:textId="5D05B086" w:rsidR="00AC10C6" w:rsidRPr="005A37D4" w:rsidRDefault="00AC10C6" w:rsidP="005A37D4">
            <w:pPr>
              <w:spacing w:after="0" w:line="240" w:lineRule="auto"/>
              <w:jc w:val="both"/>
              <w:rPr>
                <w:rFonts w:ascii="Open Sans" w:hAnsi="Open Sans" w:cs="Open Sans"/>
                <w:color w:val="262626"/>
                <w:sz w:val="24"/>
                <w:szCs w:val="24"/>
              </w:rPr>
            </w:pPr>
            <w:r w:rsidRPr="005A37D4">
              <w:rPr>
                <w:rFonts w:ascii="Open Sans" w:hAnsi="Open Sans" w:cs="Open Sans"/>
                <w:color w:val="000000"/>
                <w:sz w:val="24"/>
                <w:szCs w:val="24"/>
              </w:rPr>
              <w:t>464</w:t>
            </w:r>
          </w:p>
        </w:tc>
        <w:tc>
          <w:tcPr>
            <w:tcW w:w="981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FFFFFF" w:themeFill="background1"/>
            <w:noWrap/>
            <w:vAlign w:val="bottom"/>
          </w:tcPr>
          <w:p w14:paraId="2D8454F5" w14:textId="654B4C11" w:rsidR="00AC10C6" w:rsidRPr="005A37D4" w:rsidRDefault="00AC10C6" w:rsidP="005A37D4">
            <w:pPr>
              <w:spacing w:after="0" w:line="240" w:lineRule="auto"/>
              <w:jc w:val="both"/>
              <w:rPr>
                <w:rFonts w:ascii="Open Sans" w:hAnsi="Open Sans" w:cs="Open Sans"/>
                <w:color w:val="262626"/>
                <w:sz w:val="24"/>
                <w:szCs w:val="24"/>
              </w:rPr>
            </w:pPr>
            <w:r w:rsidRPr="005A37D4">
              <w:rPr>
                <w:rFonts w:ascii="Open Sans" w:hAnsi="Open Sans" w:cs="Open Sans"/>
                <w:color w:val="000000"/>
                <w:sz w:val="24"/>
                <w:szCs w:val="24"/>
              </w:rPr>
              <w:t>N/A</w:t>
            </w:r>
          </w:p>
        </w:tc>
        <w:tc>
          <w:tcPr>
            <w:tcW w:w="972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18" w:space="0" w:color="0070C0"/>
            </w:tcBorders>
            <w:shd w:val="clear" w:color="auto" w:fill="FFFFFF" w:themeFill="background1"/>
            <w:noWrap/>
            <w:vAlign w:val="bottom"/>
          </w:tcPr>
          <w:p w14:paraId="48BBFD2A" w14:textId="0C3AC2AC" w:rsidR="00AC10C6" w:rsidRPr="005A37D4" w:rsidRDefault="00AC10C6" w:rsidP="005A37D4">
            <w:pPr>
              <w:spacing w:after="0" w:line="240" w:lineRule="auto"/>
              <w:jc w:val="both"/>
              <w:rPr>
                <w:rFonts w:ascii="Open Sans" w:hAnsi="Open Sans" w:cs="Open Sans"/>
                <w:color w:val="262626"/>
                <w:sz w:val="24"/>
                <w:szCs w:val="24"/>
              </w:rPr>
            </w:pPr>
            <w:r w:rsidRPr="005A37D4">
              <w:rPr>
                <w:rFonts w:ascii="Open Sans" w:hAnsi="Open Sans" w:cs="Open Sans"/>
                <w:color w:val="000000"/>
                <w:sz w:val="24"/>
                <w:szCs w:val="24"/>
              </w:rPr>
              <w:t>289</w:t>
            </w:r>
          </w:p>
        </w:tc>
      </w:tr>
      <w:tr w:rsidR="00AC10C6" w:rsidRPr="005A37D4" w14:paraId="04683659" w14:textId="77777777" w:rsidTr="00BE167A">
        <w:trPr>
          <w:trHeight w:val="78"/>
        </w:trPr>
        <w:tc>
          <w:tcPr>
            <w:tcW w:w="2858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9E2F3" w:themeFill="accent1" w:themeFillTint="33"/>
            <w:vAlign w:val="bottom"/>
          </w:tcPr>
          <w:p w14:paraId="693FEC4F" w14:textId="77777777" w:rsidR="00AC10C6" w:rsidRPr="005A37D4" w:rsidRDefault="00AC10C6" w:rsidP="005A37D4">
            <w:pPr>
              <w:spacing w:after="0" w:line="240" w:lineRule="auto"/>
              <w:jc w:val="both"/>
              <w:rPr>
                <w:rFonts w:ascii="Open Sans" w:hAnsi="Open Sans" w:cs="Open Sans"/>
                <w:b/>
                <w:color w:val="000000"/>
                <w:sz w:val="24"/>
                <w:szCs w:val="24"/>
                <w:lang w:val="en-US"/>
              </w:rPr>
            </w:pPr>
            <w:r w:rsidRPr="005A37D4">
              <w:rPr>
                <w:rFonts w:ascii="Open Sans" w:hAnsi="Open Sans" w:cs="Open Sans"/>
                <w:b/>
                <w:color w:val="000000"/>
                <w:sz w:val="24"/>
                <w:szCs w:val="24"/>
                <w:lang w:val="en-US"/>
              </w:rPr>
              <w:t>Holiday Inn Express Bocagrande</w:t>
            </w:r>
          </w:p>
          <w:p w14:paraId="6DF763D1" w14:textId="3F811485" w:rsidR="00AC10C6" w:rsidRPr="005A37D4" w:rsidRDefault="00AC10C6" w:rsidP="005A37D4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sz w:val="24"/>
                <w:szCs w:val="24"/>
                <w:lang w:val="en-US" w:eastAsia="es-CO"/>
              </w:rPr>
            </w:pPr>
            <w:r w:rsidRPr="005A37D4">
              <w:rPr>
                <w:rFonts w:ascii="Open Sans" w:hAnsi="Open Sans" w:cs="Open Sans"/>
                <w:color w:val="000000"/>
                <w:sz w:val="24"/>
                <w:szCs w:val="24"/>
                <w:lang w:val="en-US"/>
              </w:rPr>
              <w:t xml:space="preserve">Hab. Standard </w:t>
            </w:r>
          </w:p>
        </w:tc>
        <w:tc>
          <w:tcPr>
            <w:tcW w:w="3278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9E2F3" w:themeFill="accent1" w:themeFillTint="33"/>
          </w:tcPr>
          <w:p w14:paraId="46BD4262" w14:textId="7C8F7A2E" w:rsidR="00AC10C6" w:rsidRPr="005A37D4" w:rsidRDefault="00AC10C6" w:rsidP="005A37D4">
            <w:pPr>
              <w:spacing w:after="0" w:line="240" w:lineRule="auto"/>
              <w:jc w:val="both"/>
              <w:rPr>
                <w:rFonts w:ascii="Open Sans" w:hAnsi="Open Sans" w:cs="Open Sans"/>
                <w:b/>
                <w:bCs/>
                <w:sz w:val="24"/>
                <w:szCs w:val="24"/>
              </w:rPr>
            </w:pPr>
            <w:r w:rsidRPr="005A37D4">
              <w:rPr>
                <w:rFonts w:ascii="Open Sans" w:hAnsi="Open Sans" w:cs="Open Sans"/>
                <w:b/>
                <w:bCs/>
                <w:sz w:val="24"/>
                <w:szCs w:val="24"/>
                <w:lang w:val="en-US"/>
              </w:rPr>
              <w:t>Best Western Plus Santa Marta</w:t>
            </w:r>
            <w:r w:rsidRPr="005A37D4">
              <w:rPr>
                <w:rFonts w:ascii="Open Sans" w:hAnsi="Open Sans" w:cs="Open Sans"/>
                <w:b/>
                <w:bCs/>
                <w:sz w:val="24"/>
                <w:szCs w:val="24"/>
                <w:lang w:val="en-US"/>
              </w:rPr>
              <w:br/>
              <w:t xml:space="preserve"> </w:t>
            </w:r>
            <w:r w:rsidRPr="005A37D4">
              <w:rPr>
                <w:rFonts w:ascii="Open Sans" w:hAnsi="Open Sans" w:cs="Open Sans"/>
                <w:sz w:val="24"/>
                <w:szCs w:val="24"/>
                <w:lang w:val="en-US"/>
              </w:rPr>
              <w:t>(Hab. Superior)</w:t>
            </w:r>
          </w:p>
        </w:tc>
        <w:tc>
          <w:tcPr>
            <w:tcW w:w="981" w:type="dxa"/>
            <w:vMerge/>
            <w:tcBorders>
              <w:left w:val="single" w:sz="6" w:space="0" w:color="0070C0"/>
              <w:right w:val="single" w:sz="6" w:space="0" w:color="0070C0"/>
            </w:tcBorders>
            <w:shd w:val="clear" w:color="auto" w:fill="D9E2F3" w:themeFill="accent1" w:themeFillTint="33"/>
          </w:tcPr>
          <w:p w14:paraId="7ECCC030" w14:textId="26F26656" w:rsidR="00AC10C6" w:rsidRPr="005A37D4" w:rsidRDefault="00AC10C6" w:rsidP="005A37D4">
            <w:pPr>
              <w:spacing w:after="0" w:line="240" w:lineRule="auto"/>
              <w:jc w:val="both"/>
              <w:rPr>
                <w:rFonts w:ascii="Open Sans" w:hAnsi="Open Sans" w:cs="Open Sans"/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9E2F3" w:themeFill="accent1" w:themeFillTint="33"/>
            <w:noWrap/>
            <w:vAlign w:val="bottom"/>
          </w:tcPr>
          <w:p w14:paraId="65A8945F" w14:textId="67305987" w:rsidR="00AC10C6" w:rsidRPr="005A37D4" w:rsidRDefault="00AC10C6" w:rsidP="005A37D4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262626"/>
                <w:sz w:val="24"/>
                <w:szCs w:val="24"/>
                <w:lang w:eastAsia="es-CO"/>
              </w:rPr>
            </w:pPr>
            <w:r w:rsidRPr="005A37D4">
              <w:rPr>
                <w:rFonts w:ascii="Open Sans" w:hAnsi="Open Sans" w:cs="Open Sans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980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9E2F3" w:themeFill="accent1" w:themeFillTint="33"/>
            <w:noWrap/>
            <w:vAlign w:val="bottom"/>
          </w:tcPr>
          <w:p w14:paraId="0F50FA80" w14:textId="01F1B9EF" w:rsidR="00AC10C6" w:rsidRPr="005A37D4" w:rsidRDefault="00AC10C6" w:rsidP="005A37D4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262626"/>
                <w:sz w:val="24"/>
                <w:szCs w:val="24"/>
                <w:lang w:eastAsia="es-CO"/>
              </w:rPr>
            </w:pPr>
            <w:r w:rsidRPr="005A37D4">
              <w:rPr>
                <w:rFonts w:ascii="Open Sans" w:hAnsi="Open Sans" w:cs="Open Sans"/>
                <w:color w:val="000000"/>
                <w:sz w:val="24"/>
                <w:szCs w:val="24"/>
              </w:rPr>
              <w:t>430</w:t>
            </w:r>
          </w:p>
        </w:tc>
        <w:tc>
          <w:tcPr>
            <w:tcW w:w="981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9E2F3" w:themeFill="accent1" w:themeFillTint="33"/>
            <w:noWrap/>
            <w:vAlign w:val="bottom"/>
          </w:tcPr>
          <w:p w14:paraId="30A6A8E3" w14:textId="33536947" w:rsidR="00AC10C6" w:rsidRPr="005A37D4" w:rsidRDefault="00AC10C6" w:rsidP="005A37D4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262626"/>
                <w:sz w:val="24"/>
                <w:szCs w:val="24"/>
                <w:lang w:eastAsia="es-CO"/>
              </w:rPr>
            </w:pPr>
            <w:r w:rsidRPr="005A37D4">
              <w:rPr>
                <w:rFonts w:ascii="Open Sans" w:hAnsi="Open Sans" w:cs="Open Sans"/>
                <w:color w:val="000000"/>
                <w:sz w:val="24"/>
                <w:szCs w:val="24"/>
              </w:rPr>
              <w:t>423</w:t>
            </w:r>
          </w:p>
        </w:tc>
        <w:tc>
          <w:tcPr>
            <w:tcW w:w="972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18" w:space="0" w:color="0070C0"/>
            </w:tcBorders>
            <w:shd w:val="clear" w:color="auto" w:fill="D9E2F3" w:themeFill="accent1" w:themeFillTint="33"/>
            <w:noWrap/>
            <w:vAlign w:val="bottom"/>
          </w:tcPr>
          <w:p w14:paraId="04A9E2A3" w14:textId="242A55F6" w:rsidR="00AC10C6" w:rsidRPr="005A37D4" w:rsidRDefault="00AC10C6" w:rsidP="005A37D4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262626"/>
                <w:sz w:val="24"/>
                <w:szCs w:val="24"/>
                <w:lang w:eastAsia="es-CO"/>
              </w:rPr>
            </w:pPr>
            <w:r w:rsidRPr="005A37D4">
              <w:rPr>
                <w:rFonts w:ascii="Open Sans" w:hAnsi="Open Sans" w:cs="Open Sans"/>
                <w:color w:val="000000"/>
                <w:sz w:val="24"/>
                <w:szCs w:val="24"/>
              </w:rPr>
              <w:t>244</w:t>
            </w:r>
          </w:p>
        </w:tc>
      </w:tr>
      <w:tr w:rsidR="00AC10C6" w:rsidRPr="005A37D4" w14:paraId="59676D8D" w14:textId="77777777" w:rsidTr="00BE167A">
        <w:trPr>
          <w:trHeight w:val="78"/>
        </w:trPr>
        <w:tc>
          <w:tcPr>
            <w:tcW w:w="2858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auto"/>
          </w:tcPr>
          <w:p w14:paraId="021A5131" w14:textId="36CBAEBA" w:rsidR="00AC10C6" w:rsidRPr="005A37D4" w:rsidRDefault="00AC10C6" w:rsidP="005A37D4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sz w:val="24"/>
                <w:szCs w:val="24"/>
                <w:lang w:val="en-US" w:eastAsia="es-CO"/>
              </w:rPr>
            </w:pPr>
            <w:r w:rsidRPr="005A37D4">
              <w:rPr>
                <w:rFonts w:ascii="Open Sans" w:hAnsi="Open Sans" w:cs="Open Sans"/>
                <w:b/>
                <w:bCs/>
                <w:sz w:val="24"/>
                <w:szCs w:val="24"/>
              </w:rPr>
              <w:t xml:space="preserve">Gio Cartagena </w:t>
            </w:r>
            <w:r w:rsidRPr="005A37D4">
              <w:rPr>
                <w:rFonts w:ascii="Open Sans" w:hAnsi="Open Sans" w:cs="Open Sans"/>
                <w:sz w:val="24"/>
                <w:szCs w:val="24"/>
              </w:rPr>
              <w:t>(Hab. Superior)</w:t>
            </w:r>
          </w:p>
        </w:tc>
        <w:tc>
          <w:tcPr>
            <w:tcW w:w="3278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auto"/>
          </w:tcPr>
          <w:p w14:paraId="46A97D4C" w14:textId="5A1BC441" w:rsidR="00AC10C6" w:rsidRPr="005A37D4" w:rsidRDefault="00AC10C6" w:rsidP="005A37D4">
            <w:pPr>
              <w:spacing w:after="0" w:line="240" w:lineRule="auto"/>
              <w:jc w:val="both"/>
              <w:rPr>
                <w:rFonts w:ascii="Open Sans" w:hAnsi="Open Sans" w:cs="Open Sans"/>
                <w:b/>
                <w:bCs/>
                <w:sz w:val="24"/>
                <w:szCs w:val="24"/>
                <w:lang w:val="es-GT"/>
              </w:rPr>
            </w:pPr>
            <w:r w:rsidRPr="005A37D4">
              <w:rPr>
                <w:rFonts w:ascii="Open Sans" w:hAnsi="Open Sans" w:cs="Open Sans"/>
                <w:b/>
                <w:bCs/>
                <w:sz w:val="24"/>
                <w:szCs w:val="24"/>
              </w:rPr>
              <w:t>Gio Santa Marta</w:t>
            </w:r>
            <w:r w:rsidRPr="005A37D4">
              <w:rPr>
                <w:rFonts w:ascii="Open Sans" w:hAnsi="Open Sans" w:cs="Open Sans"/>
                <w:sz w:val="24"/>
                <w:szCs w:val="24"/>
              </w:rPr>
              <w:t xml:space="preserve"> (Hab. Superior)</w:t>
            </w:r>
          </w:p>
        </w:tc>
        <w:tc>
          <w:tcPr>
            <w:tcW w:w="981" w:type="dxa"/>
            <w:vMerge/>
            <w:tcBorders>
              <w:left w:val="single" w:sz="6" w:space="0" w:color="0070C0"/>
              <w:right w:val="single" w:sz="6" w:space="0" w:color="0070C0"/>
            </w:tcBorders>
          </w:tcPr>
          <w:p w14:paraId="6A692522" w14:textId="00A82E2C" w:rsidR="00AC10C6" w:rsidRPr="005A37D4" w:rsidRDefault="00AC10C6" w:rsidP="005A37D4">
            <w:pPr>
              <w:spacing w:after="0" w:line="240" w:lineRule="auto"/>
              <w:jc w:val="both"/>
              <w:rPr>
                <w:rFonts w:ascii="Open Sans" w:hAnsi="Open Sans" w:cs="Open Sans"/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auto"/>
            <w:noWrap/>
            <w:vAlign w:val="bottom"/>
          </w:tcPr>
          <w:p w14:paraId="6F38A4CD" w14:textId="6AF92134" w:rsidR="00AC10C6" w:rsidRPr="005A37D4" w:rsidRDefault="00AC10C6" w:rsidP="005A37D4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262626"/>
                <w:sz w:val="24"/>
                <w:szCs w:val="24"/>
                <w:lang w:val="en-US" w:eastAsia="es-CO"/>
              </w:rPr>
            </w:pPr>
            <w:r w:rsidRPr="005A37D4">
              <w:rPr>
                <w:rFonts w:ascii="Open Sans" w:hAnsi="Open Sans" w:cs="Open Sans"/>
                <w:color w:val="000000"/>
                <w:sz w:val="24"/>
                <w:szCs w:val="24"/>
              </w:rPr>
              <w:t>519</w:t>
            </w:r>
          </w:p>
        </w:tc>
        <w:tc>
          <w:tcPr>
            <w:tcW w:w="980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auto"/>
            <w:noWrap/>
            <w:vAlign w:val="bottom"/>
          </w:tcPr>
          <w:p w14:paraId="6B17354C" w14:textId="107BE0B2" w:rsidR="00AC10C6" w:rsidRPr="005A37D4" w:rsidRDefault="00AC10C6" w:rsidP="005A37D4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262626"/>
                <w:sz w:val="24"/>
                <w:szCs w:val="24"/>
                <w:lang w:val="en-US" w:eastAsia="es-CO"/>
              </w:rPr>
            </w:pPr>
            <w:r w:rsidRPr="005A37D4">
              <w:rPr>
                <w:rFonts w:ascii="Open Sans" w:hAnsi="Open Sans" w:cs="Open Sans"/>
                <w:color w:val="000000"/>
                <w:sz w:val="24"/>
                <w:szCs w:val="24"/>
              </w:rPr>
              <w:t>381</w:t>
            </w:r>
          </w:p>
        </w:tc>
        <w:tc>
          <w:tcPr>
            <w:tcW w:w="981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auto"/>
            <w:noWrap/>
            <w:vAlign w:val="bottom"/>
          </w:tcPr>
          <w:p w14:paraId="746482F1" w14:textId="5631B786" w:rsidR="00AC10C6" w:rsidRPr="005A37D4" w:rsidRDefault="00AC10C6" w:rsidP="005A37D4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262626"/>
                <w:sz w:val="24"/>
                <w:szCs w:val="24"/>
                <w:lang w:val="en-US" w:eastAsia="es-CO"/>
              </w:rPr>
            </w:pPr>
            <w:r w:rsidRPr="005A37D4">
              <w:rPr>
                <w:rFonts w:ascii="Open Sans" w:hAnsi="Open Sans" w:cs="Open Sans"/>
                <w:color w:val="000000"/>
                <w:sz w:val="24"/>
                <w:szCs w:val="24"/>
              </w:rPr>
              <w:t>364</w:t>
            </w:r>
          </w:p>
        </w:tc>
        <w:tc>
          <w:tcPr>
            <w:tcW w:w="972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18" w:space="0" w:color="0070C0"/>
            </w:tcBorders>
            <w:shd w:val="clear" w:color="auto" w:fill="auto"/>
            <w:noWrap/>
            <w:vAlign w:val="bottom"/>
          </w:tcPr>
          <w:p w14:paraId="4F004BC4" w14:textId="47323B16" w:rsidR="00AC10C6" w:rsidRPr="005A37D4" w:rsidRDefault="00AC10C6" w:rsidP="005A37D4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262626"/>
                <w:sz w:val="24"/>
                <w:szCs w:val="24"/>
                <w:lang w:val="en-US" w:eastAsia="es-CO"/>
              </w:rPr>
            </w:pPr>
            <w:r w:rsidRPr="005A37D4">
              <w:rPr>
                <w:rFonts w:ascii="Open Sans" w:hAnsi="Open Sans" w:cs="Open Sans"/>
                <w:color w:val="000000"/>
                <w:sz w:val="24"/>
                <w:szCs w:val="24"/>
              </w:rPr>
              <w:t>329</w:t>
            </w:r>
          </w:p>
        </w:tc>
      </w:tr>
      <w:tr w:rsidR="00AC10C6" w:rsidRPr="005A37D4" w14:paraId="7BD2228D" w14:textId="77777777" w:rsidTr="00BE167A">
        <w:trPr>
          <w:trHeight w:val="78"/>
        </w:trPr>
        <w:tc>
          <w:tcPr>
            <w:tcW w:w="2858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9E2F3" w:themeFill="accent1" w:themeFillTint="33"/>
          </w:tcPr>
          <w:p w14:paraId="646503D1" w14:textId="105101A0" w:rsidR="00AC10C6" w:rsidRPr="005A37D4" w:rsidRDefault="00AC10C6" w:rsidP="005A37D4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sz w:val="24"/>
                <w:szCs w:val="24"/>
                <w:lang w:eastAsia="es-CO"/>
              </w:rPr>
            </w:pPr>
            <w:r w:rsidRPr="005A37D4">
              <w:rPr>
                <w:rFonts w:ascii="Open Sans" w:hAnsi="Open Sans" w:cs="Open Sans"/>
                <w:b/>
                <w:bCs/>
                <w:sz w:val="24"/>
                <w:szCs w:val="24"/>
              </w:rPr>
              <w:t>Gio Cartagena</w:t>
            </w:r>
            <w:r w:rsidRPr="005A37D4">
              <w:rPr>
                <w:rFonts w:ascii="Open Sans" w:hAnsi="Open Sans" w:cs="Open Sans"/>
                <w:sz w:val="24"/>
                <w:szCs w:val="24"/>
              </w:rPr>
              <w:t xml:space="preserve"> (Hab. Estándar)</w:t>
            </w:r>
          </w:p>
        </w:tc>
        <w:tc>
          <w:tcPr>
            <w:tcW w:w="3278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9E2F3" w:themeFill="accent1" w:themeFillTint="33"/>
          </w:tcPr>
          <w:p w14:paraId="12504F81" w14:textId="77777777" w:rsidR="00AC10C6" w:rsidRPr="005A37D4" w:rsidRDefault="00AC10C6" w:rsidP="005A37D4">
            <w:pPr>
              <w:spacing w:after="0" w:line="240" w:lineRule="auto"/>
              <w:jc w:val="both"/>
              <w:rPr>
                <w:rFonts w:ascii="Open Sans" w:hAnsi="Open Sans" w:cs="Open Sans"/>
                <w:b/>
                <w:bCs/>
                <w:sz w:val="24"/>
                <w:szCs w:val="24"/>
              </w:rPr>
            </w:pPr>
            <w:r w:rsidRPr="005A37D4">
              <w:rPr>
                <w:rFonts w:ascii="Open Sans" w:hAnsi="Open Sans" w:cs="Open Sans"/>
                <w:b/>
                <w:bCs/>
                <w:sz w:val="24"/>
                <w:szCs w:val="24"/>
              </w:rPr>
              <w:t>Gio Santa Marta</w:t>
            </w:r>
            <w:r w:rsidRPr="005A37D4">
              <w:rPr>
                <w:rFonts w:ascii="Open Sans" w:hAnsi="Open Sans" w:cs="Open Sans"/>
                <w:sz w:val="24"/>
                <w:szCs w:val="24"/>
              </w:rPr>
              <w:t xml:space="preserve"> (Hab. Estándar)</w:t>
            </w:r>
          </w:p>
        </w:tc>
        <w:tc>
          <w:tcPr>
            <w:tcW w:w="981" w:type="dxa"/>
            <w:vMerge/>
            <w:tcBorders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9E2F3" w:themeFill="accent1" w:themeFillTint="33"/>
          </w:tcPr>
          <w:p w14:paraId="639D7260" w14:textId="403278A4" w:rsidR="00AC10C6" w:rsidRPr="005A37D4" w:rsidRDefault="00AC10C6" w:rsidP="005A37D4">
            <w:pPr>
              <w:spacing w:after="0" w:line="240" w:lineRule="auto"/>
              <w:jc w:val="both"/>
              <w:rPr>
                <w:rFonts w:ascii="Open Sans" w:hAnsi="Open Sans" w:cs="Open Sans"/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9E2F3" w:themeFill="accent1" w:themeFillTint="33"/>
            <w:noWrap/>
            <w:vAlign w:val="bottom"/>
          </w:tcPr>
          <w:p w14:paraId="2E06D4E4" w14:textId="5795B4E5" w:rsidR="00AC10C6" w:rsidRPr="005A37D4" w:rsidRDefault="00AC10C6" w:rsidP="005A37D4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262626"/>
                <w:sz w:val="24"/>
                <w:szCs w:val="24"/>
                <w:lang w:eastAsia="es-CO"/>
              </w:rPr>
            </w:pPr>
            <w:r w:rsidRPr="005A37D4">
              <w:rPr>
                <w:rFonts w:ascii="Open Sans" w:hAnsi="Open Sans" w:cs="Open Sans"/>
                <w:color w:val="000000"/>
                <w:sz w:val="24"/>
                <w:szCs w:val="24"/>
              </w:rPr>
              <w:t>504</w:t>
            </w:r>
          </w:p>
        </w:tc>
        <w:tc>
          <w:tcPr>
            <w:tcW w:w="980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9E2F3" w:themeFill="accent1" w:themeFillTint="33"/>
            <w:noWrap/>
            <w:vAlign w:val="bottom"/>
          </w:tcPr>
          <w:p w14:paraId="5721FE2D" w14:textId="115FFED3" w:rsidR="00AC10C6" w:rsidRPr="005A37D4" w:rsidRDefault="00AC10C6" w:rsidP="005A37D4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b/>
                <w:bCs/>
                <w:color w:val="262626"/>
                <w:sz w:val="24"/>
                <w:szCs w:val="24"/>
                <w:lang w:eastAsia="es-CO"/>
              </w:rPr>
            </w:pPr>
            <w:r w:rsidRPr="005A37D4">
              <w:rPr>
                <w:rFonts w:ascii="Open Sans" w:hAnsi="Open Sans" w:cs="Open Sans"/>
                <w:color w:val="000000"/>
                <w:sz w:val="24"/>
                <w:szCs w:val="24"/>
              </w:rPr>
              <w:t>376</w:t>
            </w:r>
          </w:p>
        </w:tc>
        <w:tc>
          <w:tcPr>
            <w:tcW w:w="981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D9E2F3" w:themeFill="accent1" w:themeFillTint="33"/>
            <w:noWrap/>
            <w:vAlign w:val="bottom"/>
          </w:tcPr>
          <w:p w14:paraId="4E20EBE6" w14:textId="1341BB68" w:rsidR="00AC10C6" w:rsidRPr="005A37D4" w:rsidRDefault="00AC10C6" w:rsidP="005A37D4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262626"/>
                <w:sz w:val="24"/>
                <w:szCs w:val="24"/>
                <w:lang w:eastAsia="es-CO"/>
              </w:rPr>
            </w:pPr>
            <w:r w:rsidRPr="005A37D4">
              <w:rPr>
                <w:rFonts w:ascii="Open Sans" w:hAnsi="Open Sans" w:cs="Open Sans"/>
                <w:color w:val="000000"/>
                <w:sz w:val="24"/>
                <w:szCs w:val="24"/>
              </w:rPr>
              <w:t>359</w:t>
            </w:r>
          </w:p>
        </w:tc>
        <w:tc>
          <w:tcPr>
            <w:tcW w:w="972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18" w:space="0" w:color="0070C0"/>
            </w:tcBorders>
            <w:shd w:val="clear" w:color="auto" w:fill="D9E2F3" w:themeFill="accent1" w:themeFillTint="33"/>
            <w:noWrap/>
            <w:vAlign w:val="bottom"/>
          </w:tcPr>
          <w:p w14:paraId="6006B171" w14:textId="50909CA6" w:rsidR="00AC10C6" w:rsidRPr="005A37D4" w:rsidRDefault="00AC10C6" w:rsidP="005A37D4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262626"/>
                <w:sz w:val="24"/>
                <w:szCs w:val="24"/>
                <w:lang w:eastAsia="es-CO"/>
              </w:rPr>
            </w:pPr>
            <w:r w:rsidRPr="005A37D4">
              <w:rPr>
                <w:rFonts w:ascii="Open Sans" w:hAnsi="Open Sans" w:cs="Open Sans"/>
                <w:color w:val="000000"/>
                <w:sz w:val="24"/>
                <w:szCs w:val="24"/>
              </w:rPr>
              <w:t>329</w:t>
            </w:r>
          </w:p>
        </w:tc>
      </w:tr>
    </w:tbl>
    <w:p w14:paraId="5B0EDAF3" w14:textId="455BFE21" w:rsidR="00E65998" w:rsidRDefault="00E65998" w:rsidP="005A37D4">
      <w:pPr>
        <w:tabs>
          <w:tab w:val="left" w:pos="1170"/>
        </w:tabs>
        <w:ind w:left="-851" w:firstLine="709"/>
        <w:jc w:val="both"/>
        <w:rPr>
          <w:rFonts w:ascii="Open Sans" w:hAnsi="Open Sans" w:cs="Open Sans"/>
          <w:b/>
          <w:color w:val="002060"/>
          <w:sz w:val="24"/>
          <w:szCs w:val="24"/>
        </w:rPr>
      </w:pPr>
    </w:p>
    <w:p w14:paraId="5FF24CE0" w14:textId="78A6F482" w:rsidR="005A37D4" w:rsidRDefault="005A37D4" w:rsidP="005A37D4">
      <w:pPr>
        <w:tabs>
          <w:tab w:val="left" w:pos="1170"/>
        </w:tabs>
        <w:jc w:val="both"/>
        <w:rPr>
          <w:rFonts w:ascii="Viga" w:hAnsi="Viga" w:cs="Open Sans"/>
          <w:noProof/>
          <w:color w:val="FA300E"/>
          <w:sz w:val="28"/>
          <w:szCs w:val="24"/>
          <w:lang w:eastAsia="es-GT"/>
        </w:rPr>
      </w:pPr>
      <w:r>
        <w:rPr>
          <w:rFonts w:ascii="Viga" w:hAnsi="Viga" w:cs="Open Sans"/>
          <w:noProof/>
          <w:color w:val="FA300E"/>
          <w:sz w:val="28"/>
          <w:szCs w:val="24"/>
          <w:lang w:eastAsia="es-GT"/>
        </w:rPr>
        <w:lastRenderedPageBreak/>
        <w:t>INCLUYE</w:t>
      </w:r>
    </w:p>
    <w:p w14:paraId="5AB42479" w14:textId="51D8236A" w:rsidR="008D4EE8" w:rsidRPr="005A37D4" w:rsidRDefault="008D4EE8" w:rsidP="005A37D4">
      <w:pPr>
        <w:tabs>
          <w:tab w:val="left" w:pos="1170"/>
        </w:tabs>
        <w:jc w:val="both"/>
        <w:rPr>
          <w:rFonts w:ascii="Viga" w:hAnsi="Viga" w:cs="Open Sans"/>
          <w:noProof/>
          <w:color w:val="FA300E"/>
          <w:sz w:val="28"/>
          <w:szCs w:val="24"/>
          <w:lang w:eastAsia="es-GT"/>
        </w:rPr>
      </w:pPr>
      <w:r w:rsidRPr="005A37D4">
        <w:rPr>
          <w:rFonts w:ascii="Open Sans" w:hAnsi="Open Sans" w:cs="Open Sans"/>
          <w:b/>
          <w:color w:val="002060"/>
          <w:sz w:val="24"/>
          <w:szCs w:val="24"/>
        </w:rPr>
        <w:t xml:space="preserve">CARTAGENA  </w:t>
      </w:r>
    </w:p>
    <w:p w14:paraId="4BE81CFC" w14:textId="77777777" w:rsidR="008D4EE8" w:rsidRPr="005A37D4" w:rsidRDefault="008D4EE8" w:rsidP="005A37D4">
      <w:pPr>
        <w:pStyle w:val="Prrafodelista"/>
        <w:numPr>
          <w:ilvl w:val="0"/>
          <w:numId w:val="3"/>
        </w:numPr>
        <w:jc w:val="both"/>
        <w:rPr>
          <w:rFonts w:ascii="Open Sans" w:hAnsi="Open Sans" w:cs="Open Sans"/>
          <w:noProof/>
          <w:color w:val="000000" w:themeColor="text1"/>
          <w:lang w:val="es-ES"/>
        </w:rPr>
      </w:pPr>
      <w:r w:rsidRPr="005A37D4">
        <w:rPr>
          <w:rFonts w:ascii="Open Sans" w:hAnsi="Open Sans" w:cs="Open Sans"/>
          <w:noProof/>
          <w:color w:val="000000" w:themeColor="text1"/>
          <w:lang w:val="es-ES"/>
        </w:rPr>
        <w:t>Traslados aeropuerto - hotel en servicio regular especial</w:t>
      </w:r>
    </w:p>
    <w:p w14:paraId="22ACC006" w14:textId="77777777" w:rsidR="008D4EE8" w:rsidRPr="005A37D4" w:rsidRDefault="008D4EE8" w:rsidP="005A37D4">
      <w:pPr>
        <w:pStyle w:val="Prrafodelista"/>
        <w:numPr>
          <w:ilvl w:val="0"/>
          <w:numId w:val="3"/>
        </w:numPr>
        <w:jc w:val="both"/>
        <w:rPr>
          <w:rFonts w:ascii="Open Sans" w:hAnsi="Open Sans" w:cs="Open Sans"/>
          <w:noProof/>
          <w:color w:val="000000" w:themeColor="text1"/>
          <w:lang w:val="es-ES"/>
        </w:rPr>
      </w:pPr>
      <w:r w:rsidRPr="005A37D4">
        <w:rPr>
          <w:rFonts w:ascii="Open Sans" w:hAnsi="Open Sans" w:cs="Open Sans"/>
          <w:noProof/>
          <w:color w:val="000000" w:themeColor="text1"/>
          <w:lang w:val="es-ES"/>
        </w:rPr>
        <w:t>Alojamiento 3 noches con desayuno diario en el hotel elegido</w:t>
      </w:r>
    </w:p>
    <w:p w14:paraId="584F5CCD" w14:textId="77777777" w:rsidR="008D4EE8" w:rsidRPr="005A37D4" w:rsidRDefault="008D4EE8" w:rsidP="005A37D4">
      <w:pPr>
        <w:pStyle w:val="Prrafodelista"/>
        <w:numPr>
          <w:ilvl w:val="0"/>
          <w:numId w:val="3"/>
        </w:numPr>
        <w:jc w:val="both"/>
        <w:rPr>
          <w:rFonts w:ascii="Open Sans" w:hAnsi="Open Sans" w:cs="Open Sans"/>
          <w:noProof/>
          <w:color w:val="000000" w:themeColor="text1"/>
          <w:lang w:val="es-ES"/>
        </w:rPr>
      </w:pPr>
      <w:r w:rsidRPr="005A37D4">
        <w:rPr>
          <w:rFonts w:ascii="Open Sans" w:hAnsi="Open Sans" w:cs="Open Sans"/>
          <w:noProof/>
          <w:color w:val="000000" w:themeColor="text1"/>
          <w:lang w:val="es-ES"/>
        </w:rPr>
        <w:t>Visita a la ciudad con Castillo de San Felipe en servicio regular especial</w:t>
      </w:r>
    </w:p>
    <w:p w14:paraId="77A80E45" w14:textId="687F824F" w:rsidR="008D4EE8" w:rsidRPr="005A37D4" w:rsidRDefault="008D4EE8" w:rsidP="005A37D4">
      <w:pPr>
        <w:pStyle w:val="Prrafodelista"/>
        <w:numPr>
          <w:ilvl w:val="0"/>
          <w:numId w:val="3"/>
        </w:numPr>
        <w:jc w:val="both"/>
        <w:rPr>
          <w:rFonts w:ascii="Open Sans" w:hAnsi="Open Sans" w:cs="Open Sans"/>
          <w:noProof/>
          <w:color w:val="000000" w:themeColor="text1"/>
          <w:lang w:val="es-ES"/>
        </w:rPr>
      </w:pPr>
      <w:r w:rsidRPr="005A37D4">
        <w:rPr>
          <w:rFonts w:ascii="Open Sans" w:hAnsi="Open Sans" w:cs="Open Sans"/>
          <w:noProof/>
          <w:color w:val="000000" w:themeColor="text1"/>
          <w:lang w:val="es-ES"/>
        </w:rPr>
        <w:t>Traslado te</w:t>
      </w:r>
      <w:r w:rsidR="00AC10C6" w:rsidRPr="005A37D4">
        <w:rPr>
          <w:rFonts w:ascii="Open Sans" w:hAnsi="Open Sans" w:cs="Open Sans"/>
          <w:noProof/>
          <w:color w:val="000000" w:themeColor="text1"/>
          <w:lang w:val="es-ES"/>
        </w:rPr>
        <w:t>rrestre Cartagena – Santa Marta.</w:t>
      </w:r>
    </w:p>
    <w:p w14:paraId="6A399115" w14:textId="77777777" w:rsidR="00E65998" w:rsidRPr="005A37D4" w:rsidRDefault="00E65998" w:rsidP="005A37D4">
      <w:pPr>
        <w:pStyle w:val="Prrafodelista"/>
        <w:jc w:val="both"/>
        <w:rPr>
          <w:rFonts w:ascii="Open Sans" w:hAnsi="Open Sans" w:cs="Open Sans"/>
          <w:noProof/>
          <w:color w:val="000000" w:themeColor="text1"/>
          <w:lang w:val="es-ES"/>
        </w:rPr>
      </w:pPr>
    </w:p>
    <w:p w14:paraId="05385931" w14:textId="77777777" w:rsidR="008D4EE8" w:rsidRPr="005A37D4" w:rsidRDefault="008D4EE8" w:rsidP="005A37D4">
      <w:pPr>
        <w:tabs>
          <w:tab w:val="left" w:pos="1170"/>
        </w:tabs>
        <w:jc w:val="both"/>
        <w:rPr>
          <w:rFonts w:ascii="Open Sans" w:hAnsi="Open Sans" w:cs="Open Sans"/>
          <w:b/>
          <w:color w:val="002060"/>
          <w:sz w:val="24"/>
          <w:szCs w:val="24"/>
        </w:rPr>
      </w:pPr>
      <w:r w:rsidRPr="005A37D4">
        <w:rPr>
          <w:rFonts w:ascii="Open Sans" w:hAnsi="Open Sans" w:cs="Open Sans"/>
          <w:b/>
          <w:color w:val="002060"/>
          <w:sz w:val="24"/>
          <w:szCs w:val="24"/>
        </w:rPr>
        <w:t xml:space="preserve">SANTA MARTA  </w:t>
      </w:r>
    </w:p>
    <w:p w14:paraId="5DC26479" w14:textId="77777777" w:rsidR="008D4EE8" w:rsidRPr="005A37D4" w:rsidRDefault="008D4EE8" w:rsidP="005A37D4">
      <w:pPr>
        <w:pStyle w:val="Prrafodelista"/>
        <w:numPr>
          <w:ilvl w:val="0"/>
          <w:numId w:val="2"/>
        </w:numPr>
        <w:jc w:val="both"/>
        <w:rPr>
          <w:rFonts w:ascii="Open Sans" w:hAnsi="Open Sans" w:cs="Open Sans"/>
          <w:noProof/>
          <w:color w:val="000000" w:themeColor="text1"/>
          <w:lang w:val="es-ES"/>
        </w:rPr>
      </w:pPr>
      <w:r w:rsidRPr="005A37D4">
        <w:rPr>
          <w:rFonts w:ascii="Open Sans" w:hAnsi="Open Sans" w:cs="Open Sans"/>
          <w:noProof/>
          <w:color w:val="000000" w:themeColor="text1"/>
          <w:lang w:val="es-ES"/>
        </w:rPr>
        <w:t>Alojamiento 3 noches con desayuno diario en el hotel elegido</w:t>
      </w:r>
    </w:p>
    <w:p w14:paraId="05954E3A" w14:textId="77777777" w:rsidR="008D4EE8" w:rsidRPr="005A37D4" w:rsidRDefault="008D4EE8" w:rsidP="005A37D4">
      <w:pPr>
        <w:pStyle w:val="Prrafodelista"/>
        <w:numPr>
          <w:ilvl w:val="0"/>
          <w:numId w:val="2"/>
        </w:numPr>
        <w:jc w:val="both"/>
        <w:rPr>
          <w:rFonts w:ascii="Open Sans" w:hAnsi="Open Sans" w:cs="Open Sans"/>
          <w:noProof/>
          <w:color w:val="000000" w:themeColor="text1"/>
          <w:lang w:val="es-ES"/>
        </w:rPr>
      </w:pPr>
      <w:r w:rsidRPr="005A37D4">
        <w:rPr>
          <w:rFonts w:ascii="Open Sans" w:hAnsi="Open Sans" w:cs="Open Sans"/>
          <w:noProof/>
          <w:color w:val="000000" w:themeColor="text1"/>
          <w:lang w:val="es-ES"/>
        </w:rPr>
        <w:t>Visita a la ciudad  en servicio regular especial</w:t>
      </w:r>
    </w:p>
    <w:p w14:paraId="4BE6B97F" w14:textId="77777777" w:rsidR="008D4EE8" w:rsidRPr="005A37D4" w:rsidRDefault="008D4EE8" w:rsidP="005A37D4">
      <w:pPr>
        <w:pStyle w:val="Prrafodelista"/>
        <w:numPr>
          <w:ilvl w:val="0"/>
          <w:numId w:val="2"/>
        </w:numPr>
        <w:jc w:val="both"/>
        <w:rPr>
          <w:rFonts w:ascii="Open Sans" w:hAnsi="Open Sans" w:cs="Open Sans"/>
          <w:noProof/>
          <w:color w:val="000000" w:themeColor="text1"/>
          <w:lang w:val="es-ES"/>
        </w:rPr>
      </w:pPr>
      <w:r w:rsidRPr="005A37D4">
        <w:rPr>
          <w:rFonts w:ascii="Open Sans" w:hAnsi="Open Sans" w:cs="Open Sans"/>
          <w:noProof/>
          <w:color w:val="000000" w:themeColor="text1"/>
          <w:lang w:val="es-ES"/>
        </w:rPr>
        <w:t>Traslado hotel - aeropuerto en servicio regular especial</w:t>
      </w:r>
    </w:p>
    <w:p w14:paraId="3D7FBF80" w14:textId="77777777" w:rsidR="00E65998" w:rsidRPr="005A37D4" w:rsidRDefault="00E65998" w:rsidP="005A37D4">
      <w:pPr>
        <w:pStyle w:val="Prrafodelista"/>
        <w:jc w:val="both"/>
        <w:rPr>
          <w:rFonts w:ascii="Open Sans" w:hAnsi="Open Sans" w:cs="Open Sans"/>
          <w:noProof/>
          <w:color w:val="000000" w:themeColor="text1"/>
          <w:lang w:val="es-ES"/>
        </w:rPr>
      </w:pPr>
    </w:p>
    <w:p w14:paraId="6D672057" w14:textId="295BA531" w:rsidR="008D4EE8" w:rsidRPr="005A37D4" w:rsidRDefault="005A37D4" w:rsidP="005A37D4">
      <w:pPr>
        <w:tabs>
          <w:tab w:val="left" w:pos="1170"/>
        </w:tabs>
        <w:jc w:val="both"/>
        <w:rPr>
          <w:rFonts w:ascii="Viga" w:hAnsi="Viga" w:cs="Open Sans"/>
          <w:noProof/>
          <w:color w:val="FA300E"/>
          <w:sz w:val="28"/>
          <w:szCs w:val="24"/>
          <w:lang w:eastAsia="es-GT"/>
        </w:rPr>
      </w:pPr>
      <w:r>
        <w:rPr>
          <w:rFonts w:ascii="Viga" w:hAnsi="Viga" w:cs="Open Sans"/>
          <w:noProof/>
          <w:color w:val="FA300E"/>
          <w:sz w:val="28"/>
          <w:szCs w:val="24"/>
          <w:lang w:eastAsia="es-GT"/>
        </w:rPr>
        <w:t>CONDICIONES</w:t>
      </w:r>
    </w:p>
    <w:p w14:paraId="36A3DD92" w14:textId="4E6BB218" w:rsidR="008D4EE8" w:rsidRPr="005A37D4" w:rsidRDefault="008D4EE8" w:rsidP="005A37D4">
      <w:pPr>
        <w:pStyle w:val="Prrafodelista"/>
        <w:numPr>
          <w:ilvl w:val="0"/>
          <w:numId w:val="4"/>
        </w:numPr>
        <w:tabs>
          <w:tab w:val="left" w:pos="142"/>
        </w:tabs>
        <w:jc w:val="both"/>
        <w:rPr>
          <w:rFonts w:ascii="Open Sans" w:hAnsi="Open Sans" w:cs="Open Sans"/>
          <w:b/>
          <w:noProof/>
        </w:rPr>
      </w:pPr>
      <w:r w:rsidRPr="005A37D4">
        <w:rPr>
          <w:rFonts w:ascii="Open Sans" w:hAnsi="Open Sans" w:cs="Open Sans"/>
          <w:b/>
          <w:noProof/>
        </w:rPr>
        <w:t xml:space="preserve">Tarifas </w:t>
      </w:r>
      <w:r w:rsidR="005A37D4">
        <w:rPr>
          <w:rFonts w:ascii="Open Sans" w:hAnsi="Open Sans" w:cs="Open Sans"/>
          <w:b/>
          <w:noProof/>
        </w:rPr>
        <w:t>venta al publico</w:t>
      </w:r>
    </w:p>
    <w:p w14:paraId="477807B3" w14:textId="77777777" w:rsidR="008D4EE8" w:rsidRPr="005A37D4" w:rsidRDefault="008D4EE8" w:rsidP="005A37D4">
      <w:pPr>
        <w:pStyle w:val="Prrafodelista"/>
        <w:numPr>
          <w:ilvl w:val="0"/>
          <w:numId w:val="4"/>
        </w:numPr>
        <w:tabs>
          <w:tab w:val="left" w:pos="142"/>
        </w:tabs>
        <w:jc w:val="both"/>
        <w:rPr>
          <w:rFonts w:ascii="Open Sans" w:hAnsi="Open Sans" w:cs="Open Sans"/>
          <w:noProof/>
        </w:rPr>
      </w:pPr>
      <w:r w:rsidRPr="005A37D4">
        <w:rPr>
          <w:rFonts w:ascii="Open Sans" w:hAnsi="Open Sans" w:cs="Open Sans"/>
          <w:noProof/>
        </w:rPr>
        <w:t>Precios en dólares americanos USD por persona.</w:t>
      </w:r>
    </w:p>
    <w:p w14:paraId="62CC39D0" w14:textId="3551EA25" w:rsidR="008D4EE8" w:rsidRPr="005A37D4" w:rsidRDefault="008D4EE8" w:rsidP="005A37D4">
      <w:pPr>
        <w:pStyle w:val="Prrafodelista"/>
        <w:numPr>
          <w:ilvl w:val="0"/>
          <w:numId w:val="4"/>
        </w:numPr>
        <w:tabs>
          <w:tab w:val="left" w:pos="142"/>
        </w:tabs>
        <w:jc w:val="both"/>
        <w:rPr>
          <w:rFonts w:ascii="Open Sans" w:hAnsi="Open Sans" w:cs="Open Sans"/>
          <w:noProof/>
          <w:color w:val="002060"/>
        </w:rPr>
      </w:pPr>
      <w:r w:rsidRPr="005A37D4">
        <w:rPr>
          <w:rFonts w:ascii="Open Sans" w:hAnsi="Open Sans" w:cs="Open Sans"/>
          <w:b/>
          <w:noProof/>
          <w:color w:val="002060"/>
        </w:rPr>
        <w:t>Vigencia del programa</w:t>
      </w:r>
      <w:r w:rsidR="00AC10C6" w:rsidRPr="005A37D4">
        <w:rPr>
          <w:rFonts w:ascii="Open Sans" w:hAnsi="Open Sans" w:cs="Open Sans"/>
          <w:b/>
          <w:noProof/>
          <w:color w:val="002060"/>
        </w:rPr>
        <w:t xml:space="preserve">: 01 de marzo de 2021 a 15 de diciembre de </w:t>
      </w:r>
      <w:r w:rsidRPr="005A37D4">
        <w:rPr>
          <w:rFonts w:ascii="Open Sans" w:hAnsi="Open Sans" w:cs="Open Sans"/>
          <w:b/>
          <w:noProof/>
          <w:color w:val="002060"/>
        </w:rPr>
        <w:t>2021</w:t>
      </w:r>
    </w:p>
    <w:p w14:paraId="4FD2CDF5" w14:textId="1E4F61B7" w:rsidR="008D4EE8" w:rsidRPr="005A37D4" w:rsidRDefault="008D4EE8" w:rsidP="005A37D4">
      <w:pPr>
        <w:pStyle w:val="Prrafodelista"/>
        <w:tabs>
          <w:tab w:val="left" w:pos="142"/>
        </w:tabs>
        <w:jc w:val="both"/>
        <w:rPr>
          <w:rFonts w:ascii="Open Sans" w:hAnsi="Open Sans" w:cs="Open Sans"/>
          <w:noProof/>
          <w:color w:val="002060"/>
        </w:rPr>
      </w:pPr>
      <w:r w:rsidRPr="005A37D4">
        <w:rPr>
          <w:rFonts w:ascii="Open Sans" w:hAnsi="Open Sans" w:cs="Open Sans"/>
          <w:b/>
          <w:noProof/>
          <w:color w:val="C00000"/>
        </w:rPr>
        <w:t xml:space="preserve">Excepto : </w:t>
      </w:r>
      <w:r w:rsidRPr="005A37D4">
        <w:rPr>
          <w:rFonts w:ascii="Open Sans" w:hAnsi="Open Sans" w:cs="Open Sans"/>
          <w:bCs/>
          <w:noProof/>
          <w:color w:val="C00000"/>
        </w:rPr>
        <w:t xml:space="preserve">Semana Santa 27 de marzo al 4 de abril de 2021.  // </w:t>
      </w:r>
      <w:r w:rsidRPr="005A37D4">
        <w:rPr>
          <w:rFonts w:ascii="Open Sans" w:hAnsi="Open Sans" w:cs="Open Sans"/>
          <w:b/>
          <w:noProof/>
          <w:color w:val="C00000"/>
        </w:rPr>
        <w:t xml:space="preserve">Adic: </w:t>
      </w:r>
      <w:r w:rsidR="00AC10C6" w:rsidRPr="005A37D4">
        <w:rPr>
          <w:rFonts w:ascii="Open Sans" w:hAnsi="Open Sans" w:cs="Open Sans"/>
          <w:noProof/>
          <w:color w:val="C00000"/>
        </w:rPr>
        <w:t xml:space="preserve">Hrls Gio del </w:t>
      </w:r>
      <w:r w:rsidR="00B145BC" w:rsidRPr="005A37D4">
        <w:rPr>
          <w:rFonts w:ascii="Open Sans" w:hAnsi="Open Sans" w:cs="Open Sans"/>
          <w:noProof/>
          <w:color w:val="C00000"/>
        </w:rPr>
        <w:t xml:space="preserve"> 12</w:t>
      </w:r>
      <w:r w:rsidRPr="005A37D4">
        <w:rPr>
          <w:rFonts w:ascii="Open Sans" w:hAnsi="Open Sans" w:cs="Open Sans"/>
          <w:bCs/>
          <w:noProof/>
          <w:color w:val="C00000"/>
        </w:rPr>
        <w:t xml:space="preserve"> Jun-15 Jul 21 y </w:t>
      </w:r>
      <w:r w:rsidR="00B145BC" w:rsidRPr="005A37D4">
        <w:rPr>
          <w:rFonts w:ascii="Open Sans" w:hAnsi="Open Sans" w:cs="Open Sans"/>
          <w:bCs/>
          <w:noProof/>
          <w:color w:val="C00000"/>
        </w:rPr>
        <w:t xml:space="preserve">del </w:t>
      </w:r>
      <w:r w:rsidRPr="005A37D4">
        <w:rPr>
          <w:rFonts w:ascii="Open Sans" w:hAnsi="Open Sans" w:cs="Open Sans"/>
          <w:bCs/>
          <w:noProof/>
          <w:color w:val="C00000"/>
        </w:rPr>
        <w:t>1</w:t>
      </w:r>
      <w:r w:rsidR="00B145BC" w:rsidRPr="005A37D4">
        <w:rPr>
          <w:rFonts w:ascii="Open Sans" w:hAnsi="Open Sans" w:cs="Open Sans"/>
          <w:bCs/>
          <w:noProof/>
          <w:color w:val="C00000"/>
        </w:rPr>
        <w:t xml:space="preserve">0al </w:t>
      </w:r>
      <w:r w:rsidRPr="005A37D4">
        <w:rPr>
          <w:rFonts w:ascii="Open Sans" w:hAnsi="Open Sans" w:cs="Open Sans"/>
          <w:bCs/>
          <w:noProof/>
          <w:color w:val="C00000"/>
        </w:rPr>
        <w:t>17 Oct 21</w:t>
      </w:r>
    </w:p>
    <w:p w14:paraId="65341155" w14:textId="77777777" w:rsidR="008D4EE8" w:rsidRPr="005A37D4" w:rsidRDefault="008D4EE8" w:rsidP="005A37D4">
      <w:pPr>
        <w:pStyle w:val="Prrafodelista"/>
        <w:numPr>
          <w:ilvl w:val="0"/>
          <w:numId w:val="4"/>
        </w:numPr>
        <w:tabs>
          <w:tab w:val="left" w:pos="142"/>
        </w:tabs>
        <w:jc w:val="both"/>
        <w:rPr>
          <w:rFonts w:ascii="Open Sans" w:hAnsi="Open Sans" w:cs="Open Sans"/>
          <w:noProof/>
          <w:color w:val="000000" w:themeColor="text1"/>
        </w:rPr>
      </w:pPr>
      <w:r w:rsidRPr="005A37D4">
        <w:rPr>
          <w:rFonts w:ascii="Open Sans" w:hAnsi="Open Sans" w:cs="Open Sans"/>
          <w:noProof/>
          <w:color w:val="000000" w:themeColor="text1"/>
        </w:rPr>
        <w:t xml:space="preserve">Aplica suplemento para servicios de traslados llegando o saliendo en horarios nocturnos  </w:t>
      </w:r>
    </w:p>
    <w:p w14:paraId="1989E836" w14:textId="77777777" w:rsidR="008D4EE8" w:rsidRDefault="008D4EE8" w:rsidP="005A37D4">
      <w:pPr>
        <w:pStyle w:val="Prrafodelista"/>
        <w:numPr>
          <w:ilvl w:val="0"/>
          <w:numId w:val="4"/>
        </w:numPr>
        <w:tabs>
          <w:tab w:val="left" w:pos="142"/>
        </w:tabs>
        <w:jc w:val="both"/>
        <w:rPr>
          <w:rFonts w:ascii="Open Sans" w:hAnsi="Open Sans" w:cs="Open Sans"/>
          <w:noProof/>
          <w:color w:val="000000" w:themeColor="text1"/>
        </w:rPr>
      </w:pPr>
      <w:r w:rsidRPr="005A37D4">
        <w:rPr>
          <w:rFonts w:ascii="Open Sans" w:hAnsi="Open Sans" w:cs="Open Sans"/>
          <w:noProof/>
          <w:color w:val="000000" w:themeColor="text1"/>
        </w:rPr>
        <w:t xml:space="preserve">Tarifas aplican para mínimo 2 pasajeros viajando juntos. </w:t>
      </w:r>
    </w:p>
    <w:p w14:paraId="34B7CCB3" w14:textId="77777777" w:rsidR="005A37D4" w:rsidRPr="005A37D4" w:rsidRDefault="005A37D4" w:rsidP="005A37D4">
      <w:pPr>
        <w:tabs>
          <w:tab w:val="left" w:pos="142"/>
        </w:tabs>
        <w:ind w:left="360"/>
        <w:jc w:val="both"/>
        <w:rPr>
          <w:rFonts w:ascii="Open Sans" w:hAnsi="Open Sans" w:cs="Open Sans"/>
          <w:noProof/>
          <w:color w:val="000000" w:themeColor="text1"/>
        </w:rPr>
      </w:pPr>
    </w:p>
    <w:p w14:paraId="1685D4B2" w14:textId="07556427" w:rsidR="008D4EE8" w:rsidRPr="005A37D4" w:rsidRDefault="005A37D4" w:rsidP="005A37D4">
      <w:pPr>
        <w:tabs>
          <w:tab w:val="left" w:pos="142"/>
        </w:tabs>
        <w:ind w:left="360"/>
        <w:jc w:val="both"/>
        <w:rPr>
          <w:rFonts w:ascii="Open Sans" w:hAnsi="Open Sans" w:cs="Open Sans"/>
          <w:b/>
          <w:noProof/>
          <w:color w:val="FF0000"/>
          <w:sz w:val="24"/>
          <w:szCs w:val="24"/>
        </w:rPr>
      </w:pPr>
      <w:r w:rsidRPr="005A37D4">
        <w:rPr>
          <w:rFonts w:ascii="Open Sans" w:hAnsi="Open Sans" w:cs="Open Sans"/>
          <w:b/>
          <w:color w:val="FF0000"/>
        </w:rPr>
        <w:t>SUPLEMENTOS</w:t>
      </w:r>
    </w:p>
    <w:tbl>
      <w:tblPr>
        <w:tblW w:w="5600" w:type="dxa"/>
        <w:tblInd w:w="13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80"/>
        <w:gridCol w:w="1120"/>
      </w:tblGrid>
      <w:tr w:rsidR="00B145BC" w:rsidRPr="005A37D4" w14:paraId="609BF728" w14:textId="77777777" w:rsidTr="00B145BC">
        <w:trPr>
          <w:trHeight w:val="300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FEDC5A4" w14:textId="77777777" w:rsidR="00B145BC" w:rsidRPr="005A37D4" w:rsidRDefault="00B145BC" w:rsidP="005A37D4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s-CO"/>
              </w:rPr>
            </w:pPr>
            <w:r w:rsidRPr="005A37D4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s-CO"/>
              </w:rPr>
              <w:t>Pasajero viajando solo (Servicio Regular)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C41665" w14:textId="77777777" w:rsidR="00B145BC" w:rsidRPr="005A37D4" w:rsidRDefault="00B145BC" w:rsidP="005A37D4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s-CO"/>
              </w:rPr>
            </w:pPr>
            <w:r w:rsidRPr="005A37D4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s-CO"/>
              </w:rPr>
              <w:t>165</w:t>
            </w:r>
          </w:p>
        </w:tc>
      </w:tr>
      <w:tr w:rsidR="00B145BC" w:rsidRPr="005A37D4" w14:paraId="5EA14721" w14:textId="77777777" w:rsidTr="00B145BC">
        <w:trPr>
          <w:trHeight w:val="300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A65AAE5" w14:textId="77777777" w:rsidR="00B145BC" w:rsidRPr="005A37D4" w:rsidRDefault="00B145BC" w:rsidP="005A37D4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s-CO"/>
              </w:rPr>
            </w:pPr>
            <w:r w:rsidRPr="005A37D4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s-CO"/>
              </w:rPr>
              <w:t>Pasajero viajando solo (Servicio Privado)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5A0C94" w14:textId="77777777" w:rsidR="00B145BC" w:rsidRPr="005A37D4" w:rsidRDefault="00B145BC" w:rsidP="005A37D4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s-CO"/>
              </w:rPr>
            </w:pPr>
            <w:r w:rsidRPr="005A37D4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s-CO"/>
              </w:rPr>
              <w:t>304</w:t>
            </w:r>
          </w:p>
        </w:tc>
      </w:tr>
      <w:tr w:rsidR="00B145BC" w:rsidRPr="005A37D4" w14:paraId="3C9F38A7" w14:textId="77777777" w:rsidTr="00B145BC">
        <w:trPr>
          <w:trHeight w:val="300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C32B41F" w14:textId="77777777" w:rsidR="00B145BC" w:rsidRPr="005A37D4" w:rsidRDefault="00B145BC" w:rsidP="005A37D4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s-CO"/>
              </w:rPr>
            </w:pPr>
            <w:r w:rsidRPr="005A37D4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s-CO"/>
              </w:rPr>
              <w:t>Pasajero en Servicio Privado (Min. 2 pax)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35021E" w14:textId="77777777" w:rsidR="00B145BC" w:rsidRPr="005A37D4" w:rsidRDefault="00B145BC" w:rsidP="005A37D4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s-CO"/>
              </w:rPr>
            </w:pPr>
            <w:r w:rsidRPr="005A37D4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s-CO"/>
              </w:rPr>
              <w:t>84</w:t>
            </w:r>
          </w:p>
        </w:tc>
      </w:tr>
    </w:tbl>
    <w:p w14:paraId="4D35A2A2" w14:textId="77777777" w:rsidR="00B145BC" w:rsidRPr="005A37D4" w:rsidRDefault="00B145BC" w:rsidP="005A37D4">
      <w:pPr>
        <w:tabs>
          <w:tab w:val="left" w:pos="142"/>
        </w:tabs>
        <w:ind w:left="360"/>
        <w:jc w:val="both"/>
        <w:rPr>
          <w:rFonts w:ascii="Open Sans" w:hAnsi="Open Sans" w:cs="Open Sans"/>
          <w:noProof/>
          <w:color w:val="000000" w:themeColor="text1"/>
          <w:sz w:val="24"/>
          <w:szCs w:val="24"/>
        </w:rPr>
      </w:pPr>
    </w:p>
    <w:p w14:paraId="27E6E004" w14:textId="77777777" w:rsidR="005A37D4" w:rsidRDefault="008D4EE8" w:rsidP="005A37D4">
      <w:pPr>
        <w:pStyle w:val="Prrafodelista"/>
        <w:numPr>
          <w:ilvl w:val="0"/>
          <w:numId w:val="4"/>
        </w:numPr>
        <w:tabs>
          <w:tab w:val="left" w:pos="142"/>
        </w:tabs>
        <w:jc w:val="both"/>
        <w:rPr>
          <w:rFonts w:ascii="Open Sans" w:hAnsi="Open Sans" w:cs="Open Sans"/>
          <w:noProof/>
          <w:color w:val="000000" w:themeColor="text1"/>
        </w:rPr>
      </w:pPr>
      <w:r w:rsidRPr="005A37D4">
        <w:rPr>
          <w:rFonts w:ascii="Open Sans" w:hAnsi="Open Sans" w:cs="Open Sans"/>
          <w:noProof/>
          <w:color w:val="000000" w:themeColor="text1"/>
        </w:rPr>
        <w:t xml:space="preserve">Tarifas sujetas a disponibilidad y  cambios. </w:t>
      </w:r>
    </w:p>
    <w:p w14:paraId="273D6DA8" w14:textId="5F2CCE92" w:rsidR="008D4EE8" w:rsidRDefault="008D4EE8" w:rsidP="005A37D4">
      <w:pPr>
        <w:pStyle w:val="Prrafodelista"/>
        <w:tabs>
          <w:tab w:val="left" w:pos="142"/>
        </w:tabs>
        <w:jc w:val="both"/>
        <w:rPr>
          <w:rFonts w:ascii="Open Sans" w:hAnsi="Open Sans" w:cs="Open Sans"/>
          <w:noProof/>
          <w:color w:val="000000" w:themeColor="text1"/>
        </w:rPr>
      </w:pPr>
      <w:r w:rsidRPr="005A37D4">
        <w:rPr>
          <w:rFonts w:ascii="Open Sans" w:hAnsi="Open Sans" w:cs="Open Sans"/>
          <w:noProof/>
          <w:color w:val="000000" w:themeColor="text1"/>
        </w:rPr>
        <w:br/>
      </w:r>
    </w:p>
    <w:p w14:paraId="54FD9E11" w14:textId="77777777" w:rsidR="005A37D4" w:rsidRDefault="005A37D4" w:rsidP="005A37D4">
      <w:pPr>
        <w:pStyle w:val="Prrafodelista"/>
        <w:tabs>
          <w:tab w:val="left" w:pos="142"/>
        </w:tabs>
        <w:jc w:val="both"/>
        <w:rPr>
          <w:rFonts w:ascii="Open Sans" w:hAnsi="Open Sans" w:cs="Open Sans"/>
          <w:noProof/>
          <w:color w:val="000000" w:themeColor="text1"/>
        </w:rPr>
      </w:pPr>
    </w:p>
    <w:p w14:paraId="20A5C2A7" w14:textId="77777777" w:rsidR="005A37D4" w:rsidRPr="005A37D4" w:rsidRDefault="005A37D4" w:rsidP="005A37D4">
      <w:pPr>
        <w:pStyle w:val="Prrafodelista"/>
        <w:tabs>
          <w:tab w:val="left" w:pos="142"/>
        </w:tabs>
        <w:jc w:val="both"/>
        <w:rPr>
          <w:rFonts w:ascii="Open Sans" w:hAnsi="Open Sans" w:cs="Open Sans"/>
          <w:noProof/>
          <w:color w:val="000000" w:themeColor="text1"/>
        </w:rPr>
      </w:pPr>
      <w:bookmarkStart w:id="0" w:name="_GoBack"/>
      <w:bookmarkEnd w:id="0"/>
    </w:p>
    <w:p w14:paraId="7AA49A53" w14:textId="46DE87B6" w:rsidR="008D4EE8" w:rsidRPr="005A37D4" w:rsidRDefault="005A37D4" w:rsidP="005A37D4">
      <w:pPr>
        <w:tabs>
          <w:tab w:val="left" w:pos="1170"/>
        </w:tabs>
        <w:jc w:val="both"/>
        <w:rPr>
          <w:rFonts w:ascii="Viga" w:hAnsi="Viga" w:cs="Open Sans"/>
          <w:noProof/>
          <w:color w:val="FA300E"/>
          <w:sz w:val="28"/>
          <w:lang w:eastAsia="es-GT"/>
        </w:rPr>
      </w:pPr>
      <w:r>
        <w:rPr>
          <w:rFonts w:ascii="Viga" w:hAnsi="Viga" w:cs="Open Sans"/>
          <w:noProof/>
          <w:color w:val="FA300E"/>
          <w:sz w:val="28"/>
          <w:lang w:eastAsia="es-GT"/>
        </w:rPr>
        <w:lastRenderedPageBreak/>
        <w:t>NOTAS</w:t>
      </w:r>
    </w:p>
    <w:p w14:paraId="17C14942" w14:textId="77777777" w:rsidR="008D4EE8" w:rsidRPr="005A37D4" w:rsidRDefault="008D4EE8" w:rsidP="005A37D4">
      <w:pPr>
        <w:pStyle w:val="Prrafodelista"/>
        <w:numPr>
          <w:ilvl w:val="0"/>
          <w:numId w:val="1"/>
        </w:numPr>
        <w:tabs>
          <w:tab w:val="left" w:pos="1170"/>
        </w:tabs>
        <w:ind w:left="426" w:hanging="426"/>
        <w:jc w:val="both"/>
        <w:rPr>
          <w:rFonts w:ascii="Open Sans" w:hAnsi="Open Sans" w:cs="Open Sans"/>
        </w:rPr>
      </w:pPr>
      <w:r w:rsidRPr="005A37D4">
        <w:rPr>
          <w:rFonts w:ascii="Open Sans" w:hAnsi="Open Sans" w:cs="Open Sans"/>
          <w:b/>
          <w:bCs/>
          <w:noProof/>
          <w:color w:val="000000" w:themeColor="text1"/>
          <w:lang w:val="es-ES"/>
        </w:rPr>
        <w:t>No incluye:</w:t>
      </w:r>
      <w:r w:rsidRPr="005A37D4">
        <w:rPr>
          <w:rFonts w:ascii="Open Sans" w:hAnsi="Open Sans" w:cs="Open Sans"/>
          <w:noProof/>
          <w:color w:val="000000" w:themeColor="text1"/>
          <w:lang w:val="es-ES"/>
        </w:rPr>
        <w:t xml:space="preserve"> Boletos aéreos, alimentación no descrita, propinas y  gastos no especificados.</w:t>
      </w:r>
    </w:p>
    <w:p w14:paraId="6D241A0D" w14:textId="77777777" w:rsidR="008D4EE8" w:rsidRPr="005A37D4" w:rsidRDefault="008D4EE8" w:rsidP="005A37D4">
      <w:pPr>
        <w:pStyle w:val="Prrafodelista"/>
        <w:numPr>
          <w:ilvl w:val="0"/>
          <w:numId w:val="1"/>
        </w:numPr>
        <w:tabs>
          <w:tab w:val="left" w:pos="1170"/>
        </w:tabs>
        <w:ind w:left="426" w:hanging="426"/>
        <w:jc w:val="both"/>
        <w:rPr>
          <w:rFonts w:ascii="Open Sans" w:hAnsi="Open Sans" w:cs="Open Sans"/>
          <w:bCs/>
        </w:rPr>
      </w:pPr>
      <w:r w:rsidRPr="005A37D4">
        <w:rPr>
          <w:rFonts w:ascii="Open Sans" w:hAnsi="Open Sans" w:cs="Open Sans"/>
          <w:bCs/>
          <w:noProof/>
          <w:lang w:val="es-ES"/>
        </w:rPr>
        <w:t>Solicitud de habitaciones dobles (DBL) con 2 camas twin podrán tener suplemento de tarifa de acuerdo a configuración y disponibilidad de cada hotel.</w:t>
      </w:r>
      <w:r w:rsidRPr="005A37D4">
        <w:rPr>
          <w:rFonts w:ascii="Open Sans" w:hAnsi="Open Sans" w:cs="Open Sans"/>
          <w:bCs/>
        </w:rPr>
        <w:t xml:space="preserve"> </w:t>
      </w:r>
      <w:r w:rsidRPr="005A37D4">
        <w:rPr>
          <w:rFonts w:ascii="Open Sans" w:hAnsi="Open Sans" w:cs="Open Sans"/>
          <w:noProof/>
          <w:lang w:val="es-ES"/>
        </w:rPr>
        <w:t xml:space="preserve"> </w:t>
      </w:r>
    </w:p>
    <w:p w14:paraId="1D0863F4" w14:textId="77777777" w:rsidR="008D4EE8" w:rsidRPr="005A37D4" w:rsidRDefault="008D4EE8" w:rsidP="005A37D4">
      <w:pPr>
        <w:pStyle w:val="Prrafodelista"/>
        <w:numPr>
          <w:ilvl w:val="0"/>
          <w:numId w:val="1"/>
        </w:numPr>
        <w:tabs>
          <w:tab w:val="left" w:pos="1170"/>
        </w:tabs>
        <w:ind w:left="426" w:hanging="426"/>
        <w:jc w:val="both"/>
        <w:rPr>
          <w:rFonts w:ascii="Open Sans" w:hAnsi="Open Sans" w:cs="Open Sans"/>
        </w:rPr>
      </w:pPr>
      <w:r w:rsidRPr="005A37D4">
        <w:rPr>
          <w:rFonts w:ascii="Open Sans" w:hAnsi="Open Sans" w:cs="Open Sans"/>
          <w:noProof/>
          <w:lang w:val="es-ES"/>
        </w:rPr>
        <w:t>Ver notas importantes  de cada tour en el itinerario</w:t>
      </w:r>
    </w:p>
    <w:p w14:paraId="39F0A2EA" w14:textId="77777777" w:rsidR="008D4EE8" w:rsidRPr="005A37D4" w:rsidRDefault="008D4EE8" w:rsidP="005A37D4">
      <w:pPr>
        <w:tabs>
          <w:tab w:val="left" w:pos="1170"/>
        </w:tabs>
        <w:jc w:val="both"/>
        <w:rPr>
          <w:rFonts w:ascii="Open Sans" w:hAnsi="Open Sans" w:cs="Open Sans"/>
          <w:b/>
          <w:bCs/>
          <w:sz w:val="24"/>
          <w:szCs w:val="24"/>
        </w:rPr>
      </w:pPr>
    </w:p>
    <w:p w14:paraId="0B6A16E8" w14:textId="3F5F7FBD" w:rsidR="008D4EE8" w:rsidRPr="005A37D4" w:rsidRDefault="005A37D4" w:rsidP="005A37D4">
      <w:pPr>
        <w:tabs>
          <w:tab w:val="left" w:pos="1170"/>
        </w:tabs>
        <w:jc w:val="both"/>
        <w:rPr>
          <w:rStyle w:val="Ttulo1Car"/>
          <w:rFonts w:ascii="Viga" w:eastAsiaTheme="minorHAnsi" w:hAnsi="Viga" w:cs="Open Sans"/>
          <w:noProof/>
          <w:color w:val="FA300E"/>
          <w:sz w:val="28"/>
          <w:szCs w:val="24"/>
          <w:lang w:eastAsia="es-GT"/>
        </w:rPr>
      </w:pPr>
      <w:r>
        <w:rPr>
          <w:rFonts w:ascii="Viga" w:hAnsi="Viga" w:cs="Open Sans"/>
          <w:noProof/>
          <w:color w:val="FA300E"/>
          <w:sz w:val="28"/>
          <w:szCs w:val="24"/>
          <w:lang w:eastAsia="es-GT"/>
        </w:rPr>
        <w:t>PROTOCOLOS DE BIOSEGURIDAD</w:t>
      </w:r>
      <w:bookmarkStart w:id="1" w:name="_Toc45171092"/>
      <w:r w:rsidR="008D4EE8" w:rsidRPr="005A37D4">
        <w:rPr>
          <w:rStyle w:val="Ttulo1Car"/>
          <w:rFonts w:ascii="Open Sans" w:hAnsi="Open Sans" w:cs="Open Sans"/>
          <w:color w:val="FFFFFF" w:themeColor="background1"/>
          <w:sz w:val="24"/>
          <w:szCs w:val="24"/>
        </w:rPr>
        <w:t>NUEVOS PROTOCOLOS DE BIOSEGURIDAD</w:t>
      </w:r>
      <w:bookmarkEnd w:id="1"/>
    </w:p>
    <w:p w14:paraId="38B28FA0" w14:textId="77777777" w:rsidR="008D4EE8" w:rsidRPr="005A37D4" w:rsidRDefault="008D4EE8" w:rsidP="005A37D4">
      <w:pPr>
        <w:tabs>
          <w:tab w:val="left" w:pos="1170"/>
        </w:tabs>
        <w:jc w:val="both"/>
        <w:rPr>
          <w:rFonts w:ascii="Open Sans" w:hAnsi="Open Sans" w:cs="Open Sans"/>
          <w:sz w:val="24"/>
          <w:szCs w:val="24"/>
        </w:rPr>
      </w:pPr>
      <w:r w:rsidRPr="005A37D4">
        <w:rPr>
          <w:rFonts w:ascii="Open Sans" w:hAnsi="Open Sans" w:cs="Open Sans"/>
          <w:noProof/>
          <w:sz w:val="24"/>
          <w:szCs w:val="24"/>
          <w:lang w:val="es-ES"/>
        </w:rPr>
        <w:t xml:space="preserve">Nuestro compromiso es cuidarnos y cuidar a nuestros visitantes, por esto hemos implementado rigurosos protocolos de bioseguridad en la operación de los servicios turisticos, </w:t>
      </w:r>
      <w:r w:rsidRPr="005A37D4">
        <w:rPr>
          <w:rFonts w:ascii="Open Sans" w:hAnsi="Open Sans" w:cs="Open Sans"/>
          <w:sz w:val="24"/>
          <w:szCs w:val="24"/>
        </w:rPr>
        <w:t>dichos protocolos están alineados con lo establecido por las autoridades colombianas para la prevención del contagio de Coronavirus (COVID-19) y de los organismos internacionales, además de las condiciones y/o restricciones de los sitios/destinos turísticos.</w:t>
      </w:r>
    </w:p>
    <w:p w14:paraId="353CBB20" w14:textId="77777777" w:rsidR="008D4EE8" w:rsidRPr="005A37D4" w:rsidRDefault="008D4EE8" w:rsidP="005A37D4">
      <w:pPr>
        <w:tabs>
          <w:tab w:val="left" w:pos="1170"/>
        </w:tabs>
        <w:jc w:val="both"/>
        <w:rPr>
          <w:rFonts w:ascii="Open Sans" w:hAnsi="Open Sans" w:cs="Open Sans"/>
          <w:sz w:val="24"/>
          <w:szCs w:val="24"/>
        </w:rPr>
      </w:pPr>
      <w:r w:rsidRPr="005A37D4">
        <w:rPr>
          <w:rFonts w:ascii="Open Sans" w:hAnsi="Open Sans" w:cs="Open Sans"/>
          <w:sz w:val="24"/>
          <w:szCs w:val="24"/>
        </w:rPr>
        <w:t xml:space="preserve">Verificaremos el estricto cumplimiento de los protocolos por parte de nuestro equipo de trabajo como de nuestros visitantes, es indispensable la conciencia y responsabilidad con la salud pública, cualquier incumplimiento de los protocolos por parte del usuario/turista generará la imposibilidad de la prestación de nuestros servicios sin lugar a reembolso, además el visitante podrá incurrir en problemas de tipo jurídico de acuerdo a la ley colombiana para quienes atenten contra la salud pública. </w:t>
      </w:r>
    </w:p>
    <w:p w14:paraId="38E93691" w14:textId="77777777" w:rsidR="008D4EE8" w:rsidRPr="005A37D4" w:rsidRDefault="008D4EE8" w:rsidP="005A37D4">
      <w:pPr>
        <w:tabs>
          <w:tab w:val="left" w:pos="1170"/>
        </w:tabs>
        <w:jc w:val="both"/>
        <w:rPr>
          <w:rFonts w:ascii="Open Sans" w:hAnsi="Open Sans" w:cs="Open Sans"/>
          <w:b/>
          <w:sz w:val="24"/>
          <w:szCs w:val="24"/>
        </w:rPr>
      </w:pPr>
    </w:p>
    <w:p w14:paraId="75E397D5" w14:textId="73344FE0" w:rsidR="008D4EE8" w:rsidRPr="005A37D4" w:rsidRDefault="008D4EE8" w:rsidP="005A37D4">
      <w:pPr>
        <w:tabs>
          <w:tab w:val="left" w:pos="1170"/>
        </w:tabs>
        <w:jc w:val="both"/>
        <w:rPr>
          <w:rFonts w:ascii="Open Sans" w:hAnsi="Open Sans" w:cs="Open Sans"/>
          <w:b/>
          <w:sz w:val="24"/>
          <w:szCs w:val="24"/>
        </w:rPr>
      </w:pPr>
      <w:r w:rsidRPr="005A37D4">
        <w:rPr>
          <w:rFonts w:ascii="Open Sans" w:hAnsi="Open Sans" w:cs="Open Sans"/>
          <w:b/>
          <w:sz w:val="24"/>
          <w:szCs w:val="24"/>
        </w:rPr>
        <w:t>Algunas de las responsabilidades como usuarios/visitantes son:</w:t>
      </w:r>
    </w:p>
    <w:p w14:paraId="3744C515" w14:textId="77777777" w:rsidR="008D4EE8" w:rsidRPr="005A37D4" w:rsidRDefault="008D4EE8" w:rsidP="005A37D4">
      <w:pPr>
        <w:pStyle w:val="Prrafodelista"/>
        <w:numPr>
          <w:ilvl w:val="0"/>
          <w:numId w:val="5"/>
        </w:numPr>
        <w:tabs>
          <w:tab w:val="left" w:pos="1170"/>
        </w:tabs>
        <w:jc w:val="both"/>
        <w:rPr>
          <w:rFonts w:ascii="Open Sans" w:hAnsi="Open Sans" w:cs="Open Sans"/>
        </w:rPr>
      </w:pPr>
      <w:r w:rsidRPr="005A37D4">
        <w:rPr>
          <w:rFonts w:ascii="Open Sans" w:hAnsi="Open Sans" w:cs="Open Sans"/>
        </w:rPr>
        <w:t xml:space="preserve">El uso obligatorio de tapabocas durante la prestación de los servicios y siempre que esté en compañía de más personas y/o cuando esté fuera de su habitación. </w:t>
      </w:r>
    </w:p>
    <w:p w14:paraId="64499676" w14:textId="77777777" w:rsidR="008D4EE8" w:rsidRPr="005A37D4" w:rsidRDefault="008D4EE8" w:rsidP="005A37D4">
      <w:pPr>
        <w:pStyle w:val="Prrafodelista"/>
        <w:numPr>
          <w:ilvl w:val="0"/>
          <w:numId w:val="5"/>
        </w:numPr>
        <w:tabs>
          <w:tab w:val="left" w:pos="1170"/>
        </w:tabs>
        <w:jc w:val="both"/>
        <w:rPr>
          <w:rFonts w:ascii="Open Sans" w:hAnsi="Open Sans" w:cs="Open Sans"/>
        </w:rPr>
      </w:pPr>
      <w:r w:rsidRPr="005A37D4">
        <w:rPr>
          <w:rFonts w:ascii="Open Sans" w:hAnsi="Open Sans" w:cs="Open Sans"/>
        </w:rPr>
        <w:t xml:space="preserve">La disposición para la toma de temperatura antes de iniciar cualquier servicio o ingresar a los hoteles y/o sitios de interés turístico si estos así lo requieren. </w:t>
      </w:r>
    </w:p>
    <w:p w14:paraId="761E12EB" w14:textId="77777777" w:rsidR="008D4EE8" w:rsidRPr="005A37D4" w:rsidRDefault="008D4EE8" w:rsidP="005A37D4">
      <w:pPr>
        <w:pStyle w:val="Prrafodelista"/>
        <w:numPr>
          <w:ilvl w:val="0"/>
          <w:numId w:val="5"/>
        </w:numPr>
        <w:tabs>
          <w:tab w:val="left" w:pos="1170"/>
        </w:tabs>
        <w:jc w:val="both"/>
        <w:rPr>
          <w:rFonts w:ascii="Open Sans" w:hAnsi="Open Sans" w:cs="Open Sans"/>
        </w:rPr>
      </w:pPr>
      <w:r w:rsidRPr="005A37D4">
        <w:rPr>
          <w:rFonts w:ascii="Open Sans" w:hAnsi="Open Sans" w:cs="Open Sans"/>
        </w:rPr>
        <w:t>La disposición para realizar la desinfección de las suelas de los zapatos al ingresar a los vehículos y/o en cualquier otro lugar que sea solicitado.</w:t>
      </w:r>
    </w:p>
    <w:p w14:paraId="7AC8AA58" w14:textId="77777777" w:rsidR="008D4EE8" w:rsidRPr="005A37D4" w:rsidRDefault="008D4EE8" w:rsidP="005A37D4">
      <w:pPr>
        <w:pStyle w:val="Prrafodelista"/>
        <w:numPr>
          <w:ilvl w:val="0"/>
          <w:numId w:val="5"/>
        </w:numPr>
        <w:tabs>
          <w:tab w:val="left" w:pos="1170"/>
        </w:tabs>
        <w:jc w:val="both"/>
        <w:rPr>
          <w:rFonts w:ascii="Open Sans" w:hAnsi="Open Sans" w:cs="Open Sans"/>
        </w:rPr>
      </w:pPr>
      <w:r w:rsidRPr="005A37D4">
        <w:rPr>
          <w:rFonts w:ascii="Open Sans" w:hAnsi="Open Sans" w:cs="Open Sans"/>
        </w:rPr>
        <w:t>El cumplimiento de cualquier instrucción dada por el equipo prestador del servicio y/o del personal del lugar visitado cuyo objeto sea salvaguardar la integridad y salud tanto del visitante como del entorno.</w:t>
      </w:r>
    </w:p>
    <w:p w14:paraId="7F3BDE3D" w14:textId="77777777" w:rsidR="008D4EE8" w:rsidRPr="005A37D4" w:rsidRDefault="008D4EE8" w:rsidP="005A37D4">
      <w:pPr>
        <w:pStyle w:val="Prrafodelista"/>
        <w:numPr>
          <w:ilvl w:val="0"/>
          <w:numId w:val="5"/>
        </w:numPr>
        <w:tabs>
          <w:tab w:val="left" w:pos="1170"/>
        </w:tabs>
        <w:jc w:val="both"/>
        <w:rPr>
          <w:rFonts w:ascii="Open Sans" w:hAnsi="Open Sans" w:cs="Open Sans"/>
        </w:rPr>
      </w:pPr>
      <w:r w:rsidRPr="005A37D4">
        <w:rPr>
          <w:rFonts w:ascii="Open Sans" w:hAnsi="Open Sans" w:cs="Open Sans"/>
        </w:rPr>
        <w:t xml:space="preserve">El porte de un kit de protección personal que contenga tapabocas y alcohol glicerinado mínimo al 60%. En caso de no portarlo, el kit puede ser suministrado </w:t>
      </w:r>
      <w:r w:rsidRPr="005A37D4">
        <w:rPr>
          <w:rFonts w:ascii="Open Sans" w:hAnsi="Open Sans" w:cs="Open Sans"/>
        </w:rPr>
        <w:lastRenderedPageBreak/>
        <w:t>por la empresa prestadora del servicio por un valor desde USD 5.00, el no poseer el kit será causal de la no prestación del servicio.</w:t>
      </w:r>
    </w:p>
    <w:p w14:paraId="36C9B622" w14:textId="77777777" w:rsidR="008D4EE8" w:rsidRPr="005A37D4" w:rsidRDefault="008D4EE8" w:rsidP="005A37D4">
      <w:pPr>
        <w:pStyle w:val="Prrafodelista"/>
        <w:numPr>
          <w:ilvl w:val="0"/>
          <w:numId w:val="5"/>
        </w:numPr>
        <w:tabs>
          <w:tab w:val="left" w:pos="1170"/>
        </w:tabs>
        <w:jc w:val="both"/>
        <w:rPr>
          <w:rFonts w:ascii="Open Sans" w:hAnsi="Open Sans" w:cs="Open Sans"/>
        </w:rPr>
      </w:pPr>
      <w:r w:rsidRPr="005A37D4">
        <w:rPr>
          <w:rFonts w:ascii="Open Sans" w:hAnsi="Open Sans" w:cs="Open Sans"/>
        </w:rPr>
        <w:t xml:space="preserve">La adquisición de una tarjeta de asistencia médica internacional vigente durante los días de estadía en Colombia    </w:t>
      </w:r>
    </w:p>
    <w:p w14:paraId="52CD4A49" w14:textId="77777777" w:rsidR="008D4EE8" w:rsidRPr="005A37D4" w:rsidRDefault="008D4EE8" w:rsidP="005A37D4">
      <w:pPr>
        <w:tabs>
          <w:tab w:val="left" w:pos="1170"/>
        </w:tabs>
        <w:jc w:val="both"/>
        <w:rPr>
          <w:rFonts w:ascii="Open Sans" w:hAnsi="Open Sans" w:cs="Open Sans"/>
          <w:sz w:val="24"/>
          <w:szCs w:val="24"/>
          <w:lang w:val="es-ES_tradnl"/>
        </w:rPr>
      </w:pPr>
    </w:p>
    <w:p w14:paraId="28A7AA90" w14:textId="77777777" w:rsidR="008D4EE8" w:rsidRPr="005A37D4" w:rsidRDefault="008D4EE8" w:rsidP="005A37D4">
      <w:pPr>
        <w:tabs>
          <w:tab w:val="left" w:pos="1170"/>
        </w:tabs>
        <w:jc w:val="both"/>
        <w:rPr>
          <w:rFonts w:ascii="Open Sans" w:hAnsi="Open Sans" w:cs="Open Sans"/>
          <w:b/>
          <w:sz w:val="24"/>
          <w:szCs w:val="24"/>
        </w:rPr>
      </w:pPr>
      <w:r w:rsidRPr="005A37D4">
        <w:rPr>
          <w:rFonts w:ascii="Open Sans" w:hAnsi="Open Sans" w:cs="Open Sans"/>
          <w:b/>
          <w:sz w:val="24"/>
          <w:szCs w:val="24"/>
        </w:rPr>
        <w:t xml:space="preserve">Por otro lado, entre otras medidas, nuestra compañía ha implementado lo siguiente: </w:t>
      </w:r>
    </w:p>
    <w:p w14:paraId="43471A33" w14:textId="77777777" w:rsidR="008D4EE8" w:rsidRPr="005A37D4" w:rsidRDefault="008D4EE8" w:rsidP="005A37D4">
      <w:pPr>
        <w:pStyle w:val="Prrafodelista"/>
        <w:numPr>
          <w:ilvl w:val="0"/>
          <w:numId w:val="5"/>
        </w:numPr>
        <w:tabs>
          <w:tab w:val="left" w:pos="1170"/>
        </w:tabs>
        <w:jc w:val="both"/>
        <w:rPr>
          <w:rFonts w:ascii="Open Sans" w:hAnsi="Open Sans" w:cs="Open Sans"/>
        </w:rPr>
      </w:pPr>
      <w:r w:rsidRPr="005A37D4">
        <w:rPr>
          <w:rFonts w:ascii="Open Sans" w:hAnsi="Open Sans" w:cs="Open Sans"/>
        </w:rPr>
        <w:t>La desinfección y limpieza adecuada del interior del vehículo antes de cada desplazamiento y mínimo 3 veces al día.</w:t>
      </w:r>
    </w:p>
    <w:p w14:paraId="19C4DFBC" w14:textId="77777777" w:rsidR="008D4EE8" w:rsidRPr="005A37D4" w:rsidRDefault="008D4EE8" w:rsidP="005A37D4">
      <w:pPr>
        <w:pStyle w:val="Prrafodelista"/>
        <w:numPr>
          <w:ilvl w:val="0"/>
          <w:numId w:val="5"/>
        </w:numPr>
        <w:tabs>
          <w:tab w:val="left" w:pos="1170"/>
        </w:tabs>
        <w:jc w:val="both"/>
        <w:rPr>
          <w:rFonts w:ascii="Open Sans" w:hAnsi="Open Sans" w:cs="Open Sans"/>
        </w:rPr>
      </w:pPr>
      <w:r w:rsidRPr="005A37D4">
        <w:rPr>
          <w:rFonts w:ascii="Open Sans" w:hAnsi="Open Sans" w:cs="Open Sans"/>
        </w:rPr>
        <w:t>El uso de elementos de protección personal obligatorio: antibacterial, tapabocas y guantes por parte de nuestros conductores y guías.</w:t>
      </w:r>
    </w:p>
    <w:p w14:paraId="30C7F488" w14:textId="77777777" w:rsidR="008D4EE8" w:rsidRPr="005A37D4" w:rsidRDefault="008D4EE8" w:rsidP="005A37D4">
      <w:pPr>
        <w:pStyle w:val="Prrafodelista"/>
        <w:numPr>
          <w:ilvl w:val="0"/>
          <w:numId w:val="5"/>
        </w:numPr>
        <w:tabs>
          <w:tab w:val="left" w:pos="1170"/>
        </w:tabs>
        <w:jc w:val="both"/>
        <w:rPr>
          <w:rFonts w:ascii="Open Sans" w:hAnsi="Open Sans" w:cs="Open Sans"/>
        </w:rPr>
      </w:pPr>
      <w:r w:rsidRPr="005A37D4">
        <w:rPr>
          <w:rFonts w:ascii="Open Sans" w:hAnsi="Open Sans" w:cs="Open Sans"/>
        </w:rPr>
        <w:t>La toma de temperatura con pistola de temperatura BCHY-007 a todos nuestros pasajeros, aquellos que reflejen temperatura elevada no podrán ingresar a los vehículos y disponemos de un protocolo de emergencia de cómo actuar frente a síntomas.</w:t>
      </w:r>
    </w:p>
    <w:p w14:paraId="01FCD8F5" w14:textId="77777777" w:rsidR="008D4EE8" w:rsidRPr="005A37D4" w:rsidRDefault="008D4EE8" w:rsidP="005A37D4">
      <w:pPr>
        <w:pStyle w:val="Prrafodelista"/>
        <w:numPr>
          <w:ilvl w:val="0"/>
          <w:numId w:val="5"/>
        </w:numPr>
        <w:tabs>
          <w:tab w:val="left" w:pos="1170"/>
        </w:tabs>
        <w:jc w:val="both"/>
        <w:rPr>
          <w:rFonts w:ascii="Open Sans" w:hAnsi="Open Sans" w:cs="Open Sans"/>
        </w:rPr>
      </w:pPr>
      <w:r w:rsidRPr="005A37D4">
        <w:rPr>
          <w:rFonts w:ascii="Open Sans" w:hAnsi="Open Sans" w:cs="Open Sans"/>
        </w:rPr>
        <w:t>El protocolo de distanciamiento dentro de la flota de transporte y de ingreso, donde deberán ingresar primero quienes vayan a ocupar las sillas traseras siendo los últimos en ingresar las personas de los asientos delanteros.</w:t>
      </w:r>
    </w:p>
    <w:p w14:paraId="3012CD56" w14:textId="77777777" w:rsidR="005A37D4" w:rsidRDefault="005A37D4" w:rsidP="005A37D4">
      <w:pPr>
        <w:tabs>
          <w:tab w:val="left" w:pos="1170"/>
        </w:tabs>
        <w:jc w:val="both"/>
        <w:rPr>
          <w:rFonts w:ascii="Open Sans" w:hAnsi="Open Sans" w:cs="Open Sans"/>
          <w:sz w:val="24"/>
          <w:szCs w:val="24"/>
        </w:rPr>
      </w:pPr>
    </w:p>
    <w:p w14:paraId="76D3434B" w14:textId="0D7F7541" w:rsidR="008D4EE8" w:rsidRPr="005A37D4" w:rsidRDefault="008D4EE8" w:rsidP="005A37D4">
      <w:pPr>
        <w:tabs>
          <w:tab w:val="left" w:pos="1170"/>
        </w:tabs>
        <w:jc w:val="both"/>
        <w:rPr>
          <w:rFonts w:ascii="Open Sans" w:hAnsi="Open Sans" w:cs="Open Sans"/>
          <w:b/>
          <w:color w:val="002060"/>
          <w:sz w:val="24"/>
          <w:szCs w:val="24"/>
        </w:rPr>
      </w:pPr>
      <w:r w:rsidRPr="005A37D4">
        <w:rPr>
          <w:rFonts w:ascii="Open Sans" w:hAnsi="Open Sans" w:cs="Open Sans"/>
          <w:b/>
          <w:color w:val="002060"/>
          <w:sz w:val="24"/>
          <w:szCs w:val="24"/>
        </w:rPr>
        <w:t xml:space="preserve">ACT: </w:t>
      </w:r>
      <w:r w:rsidR="00B145BC" w:rsidRPr="005A37D4">
        <w:rPr>
          <w:rFonts w:ascii="Open Sans" w:hAnsi="Open Sans" w:cs="Open Sans"/>
          <w:b/>
          <w:color w:val="002060"/>
          <w:sz w:val="24"/>
          <w:szCs w:val="24"/>
        </w:rPr>
        <w:t>24</w:t>
      </w:r>
      <w:r w:rsidR="00E65998" w:rsidRPr="005A37D4">
        <w:rPr>
          <w:rFonts w:ascii="Open Sans" w:hAnsi="Open Sans" w:cs="Open Sans"/>
          <w:b/>
          <w:color w:val="002060"/>
          <w:sz w:val="24"/>
          <w:szCs w:val="24"/>
        </w:rPr>
        <w:t xml:space="preserve"> </w:t>
      </w:r>
      <w:r w:rsidR="005A37D4">
        <w:rPr>
          <w:rFonts w:ascii="Open Sans" w:hAnsi="Open Sans" w:cs="Open Sans"/>
          <w:b/>
          <w:color w:val="002060"/>
          <w:sz w:val="24"/>
          <w:szCs w:val="24"/>
        </w:rPr>
        <w:t xml:space="preserve">02 </w:t>
      </w:r>
      <w:r w:rsidR="00E65998" w:rsidRPr="005A37D4">
        <w:rPr>
          <w:rFonts w:ascii="Open Sans" w:hAnsi="Open Sans" w:cs="Open Sans"/>
          <w:b/>
          <w:color w:val="002060"/>
          <w:sz w:val="24"/>
          <w:szCs w:val="24"/>
        </w:rPr>
        <w:t>2021</w:t>
      </w:r>
    </w:p>
    <w:p w14:paraId="21C97F78" w14:textId="77777777" w:rsidR="008D4EE8" w:rsidRPr="005A37D4" w:rsidRDefault="008D4EE8" w:rsidP="005A37D4">
      <w:pPr>
        <w:tabs>
          <w:tab w:val="left" w:pos="1170"/>
        </w:tabs>
        <w:jc w:val="both"/>
        <w:rPr>
          <w:rFonts w:ascii="Open Sans" w:hAnsi="Open Sans" w:cs="Open Sans"/>
          <w:b/>
          <w:color w:val="002060"/>
          <w:sz w:val="24"/>
          <w:szCs w:val="24"/>
        </w:rPr>
      </w:pPr>
    </w:p>
    <w:p w14:paraId="4687390B" w14:textId="2AFD1BDD" w:rsidR="008D4EE8" w:rsidRPr="005A37D4" w:rsidRDefault="008D4EE8" w:rsidP="005A37D4">
      <w:pPr>
        <w:tabs>
          <w:tab w:val="left" w:pos="1170"/>
        </w:tabs>
        <w:jc w:val="both"/>
        <w:rPr>
          <w:rFonts w:ascii="Open Sans" w:hAnsi="Open Sans" w:cs="Open Sans"/>
          <w:b/>
          <w:color w:val="002060"/>
          <w:sz w:val="24"/>
          <w:szCs w:val="24"/>
        </w:rPr>
      </w:pPr>
    </w:p>
    <w:sectPr w:rsidR="008D4EE8" w:rsidRPr="005A37D4" w:rsidSect="005A37D4">
      <w:headerReference w:type="default" r:id="rId9"/>
      <w:pgSz w:w="12240" w:h="15840"/>
      <w:pgMar w:top="1276" w:right="1440" w:bottom="141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6D6745" w14:textId="77777777" w:rsidR="007526B9" w:rsidRDefault="007526B9" w:rsidP="005A37D4">
      <w:pPr>
        <w:spacing w:after="0" w:line="240" w:lineRule="auto"/>
      </w:pPr>
      <w:r>
        <w:separator/>
      </w:r>
    </w:p>
  </w:endnote>
  <w:endnote w:type="continuationSeparator" w:id="0">
    <w:p w14:paraId="73C0D889" w14:textId="77777777" w:rsidR="007526B9" w:rsidRDefault="007526B9" w:rsidP="005A3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iga">
    <w:panose1 w:val="020B0800030000020004"/>
    <w:charset w:val="00"/>
    <w:family w:val="swiss"/>
    <w:pitch w:val="variable"/>
    <w:sig w:usb0="800000EF" w:usb1="4000204A" w:usb2="0000000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D7B659" w14:textId="77777777" w:rsidR="007526B9" w:rsidRDefault="007526B9" w:rsidP="005A37D4">
      <w:pPr>
        <w:spacing w:after="0" w:line="240" w:lineRule="auto"/>
      </w:pPr>
      <w:r>
        <w:separator/>
      </w:r>
    </w:p>
  </w:footnote>
  <w:footnote w:type="continuationSeparator" w:id="0">
    <w:p w14:paraId="390E7B34" w14:textId="77777777" w:rsidR="007526B9" w:rsidRDefault="007526B9" w:rsidP="005A37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7EEE69" w14:textId="39B9C7D5" w:rsidR="005A37D4" w:rsidRDefault="005A37D4">
    <w:pPr>
      <w:pStyle w:val="Encabezado"/>
    </w:pPr>
    <w:r>
      <w:rPr>
        <w:noProof/>
        <w:lang w:val="es-GT"/>
      </w:rPr>
      <w:drawing>
        <wp:anchor distT="0" distB="0" distL="114300" distR="114300" simplePos="0" relativeHeight="251659264" behindDoc="0" locked="0" layoutInCell="1" allowOverlap="1" wp14:anchorId="273418FD" wp14:editId="2D342BEC">
          <wp:simplePos x="0" y="0"/>
          <wp:positionH relativeFrom="column">
            <wp:posOffset>2019300</wp:posOffset>
          </wp:positionH>
          <wp:positionV relativeFrom="paragraph">
            <wp:posOffset>-352425</wp:posOffset>
          </wp:positionV>
          <wp:extent cx="1252220" cy="600075"/>
          <wp:effectExtent l="0" t="0" r="0" b="0"/>
          <wp:wrapThrough wrapText="bothSides">
            <wp:wrapPolygon edited="0">
              <wp:start x="8215" y="0"/>
              <wp:lineTo x="2300" y="4114"/>
              <wp:lineTo x="657" y="6857"/>
              <wp:lineTo x="986" y="13029"/>
              <wp:lineTo x="8215" y="19200"/>
              <wp:lineTo x="8872" y="20571"/>
              <wp:lineTo x="11501" y="20571"/>
              <wp:lineTo x="12158" y="19200"/>
              <wp:lineTo x="19059" y="13029"/>
              <wp:lineTo x="19716" y="8229"/>
              <wp:lineTo x="18402" y="5486"/>
              <wp:lineTo x="11501" y="0"/>
              <wp:lineTo x="8215" y="0"/>
            </wp:wrapPolygon>
          </wp:wrapThrough>
          <wp:docPr id="35" name="Imagen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lor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5521" b="26563"/>
                  <a:stretch/>
                </pic:blipFill>
                <pic:spPr bwMode="auto">
                  <a:xfrm>
                    <a:off x="0" y="0"/>
                    <a:ext cx="1252220" cy="6000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6860E4"/>
    <w:multiLevelType w:val="hybridMultilevel"/>
    <w:tmpl w:val="BA3E5A3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5843C8"/>
    <w:multiLevelType w:val="hybridMultilevel"/>
    <w:tmpl w:val="1700BB1A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-6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653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1373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2093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2813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3533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4253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4973" w:hanging="360"/>
      </w:pPr>
      <w:rPr>
        <w:rFonts w:ascii="Wingdings" w:hAnsi="Wingdings" w:hint="default"/>
      </w:rPr>
    </w:lvl>
  </w:abstractNum>
  <w:abstractNum w:abstractNumId="2" w15:restartNumberingAfterBreak="0">
    <w:nsid w:val="4EFC6372"/>
    <w:multiLevelType w:val="hybridMultilevel"/>
    <w:tmpl w:val="CD805C7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26761A"/>
    <w:multiLevelType w:val="hybridMultilevel"/>
    <w:tmpl w:val="2B6C43E0"/>
    <w:lvl w:ilvl="0" w:tplc="040A0001">
      <w:start w:val="1"/>
      <w:numFmt w:val="bullet"/>
      <w:lvlText w:val=""/>
      <w:lvlJc w:val="left"/>
      <w:pPr>
        <w:ind w:left="589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4" w15:restartNumberingAfterBreak="0">
    <w:nsid w:val="65AB2F4B"/>
    <w:multiLevelType w:val="hybridMultilevel"/>
    <w:tmpl w:val="3BDE1E1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EE8"/>
    <w:rsid w:val="005A37D4"/>
    <w:rsid w:val="007526B9"/>
    <w:rsid w:val="008D4EE8"/>
    <w:rsid w:val="009F6BD5"/>
    <w:rsid w:val="00AC10C6"/>
    <w:rsid w:val="00B145BC"/>
    <w:rsid w:val="00E65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C4FF573"/>
  <w15:chartTrackingRefBased/>
  <w15:docId w15:val="{0F8B92AA-EAA8-40F5-88C4-6FBBCD236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4EE8"/>
    <w:rPr>
      <w:lang w:val="es-CO"/>
    </w:rPr>
  </w:style>
  <w:style w:type="paragraph" w:styleId="Ttulo1">
    <w:name w:val="heading 1"/>
    <w:basedOn w:val="Normal"/>
    <w:next w:val="Normal"/>
    <w:link w:val="Ttulo1Car"/>
    <w:uiPriority w:val="9"/>
    <w:qFormat/>
    <w:rsid w:val="008D4E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D4EE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8D4EE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CO"/>
    </w:rPr>
  </w:style>
  <w:style w:type="paragraph" w:styleId="Prrafodelista">
    <w:name w:val="List Paragraph"/>
    <w:basedOn w:val="Normal"/>
    <w:uiPriority w:val="34"/>
    <w:qFormat/>
    <w:rsid w:val="008D4EE8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es-ES_tradnl" w:eastAsia="es-ES"/>
    </w:rPr>
  </w:style>
  <w:style w:type="paragraph" w:styleId="NormalWeb">
    <w:name w:val="Normal (Web)"/>
    <w:basedOn w:val="Normal"/>
    <w:uiPriority w:val="99"/>
    <w:unhideWhenUsed/>
    <w:rsid w:val="008D4E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Ttulo1Car">
    <w:name w:val="Título 1 Car"/>
    <w:basedOn w:val="Fuentedeprrafopredeter"/>
    <w:link w:val="Ttulo1"/>
    <w:uiPriority w:val="9"/>
    <w:rsid w:val="008D4EE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CO"/>
    </w:rPr>
  </w:style>
  <w:style w:type="table" w:styleId="Tablaconcuadrcula">
    <w:name w:val="Table Grid"/>
    <w:basedOn w:val="Tablanormal"/>
    <w:uiPriority w:val="39"/>
    <w:rsid w:val="008D4EE8"/>
    <w:pPr>
      <w:spacing w:after="0" w:line="240" w:lineRule="auto"/>
    </w:pPr>
    <w:rPr>
      <w:sz w:val="24"/>
      <w:szCs w:val="24"/>
      <w:lang w:val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8D4EE8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5A37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A37D4"/>
    <w:rPr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5A37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A37D4"/>
    <w:rPr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23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1362</Words>
  <Characters>7493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Nupia</dc:creator>
  <cp:keywords/>
  <dc:description/>
  <cp:lastModifiedBy>Carlos Toledo</cp:lastModifiedBy>
  <cp:revision>2</cp:revision>
  <dcterms:created xsi:type="dcterms:W3CDTF">2021-03-02T19:11:00Z</dcterms:created>
  <dcterms:modified xsi:type="dcterms:W3CDTF">2021-03-02T19:11:00Z</dcterms:modified>
</cp:coreProperties>
</file>