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0C" w:rsidRPr="00422F0C" w:rsidRDefault="00422F0C" w:rsidP="00422F0C">
      <w:pPr>
        <w:tabs>
          <w:tab w:val="left" w:pos="1170"/>
        </w:tabs>
        <w:jc w:val="center"/>
        <w:rPr>
          <w:rFonts w:ascii="Viga" w:eastAsia="Bahnschrift SemiLight SemiConde" w:hAnsi="Viga" w:cs="Open Sans"/>
          <w:sz w:val="32"/>
          <w:szCs w:val="24"/>
        </w:rPr>
      </w:pPr>
      <w:r>
        <w:rPr>
          <w:rFonts w:ascii="Viga" w:eastAsia="Bahnschrift SemiLight SemiConde" w:hAnsi="Viga" w:cs="Open Sans"/>
          <w:sz w:val="32"/>
          <w:szCs w:val="24"/>
        </w:rPr>
        <w:t xml:space="preserve">PROMO </w:t>
      </w:r>
      <w:r w:rsidRPr="00422F0C">
        <w:rPr>
          <w:rFonts w:ascii="Viga" w:eastAsia="Bahnschrift SemiLight SemiConde" w:hAnsi="Viga" w:cs="Open Sans"/>
          <w:sz w:val="32"/>
          <w:szCs w:val="24"/>
        </w:rPr>
        <w:t>CARTAGENA Y BARU</w:t>
      </w:r>
    </w:p>
    <w:p w:rsidR="00F431AE" w:rsidRPr="00422F0C" w:rsidRDefault="00895EC0">
      <w:pPr>
        <w:tabs>
          <w:tab w:val="left" w:pos="1170"/>
        </w:tabs>
        <w:rPr>
          <w:rFonts w:ascii="Open Sans" w:eastAsia="Bahnschrift SemiLight SemiConde" w:hAnsi="Open Sans" w:cs="Open Sans"/>
          <w:sz w:val="24"/>
          <w:szCs w:val="24"/>
        </w:rPr>
      </w:pPr>
      <w:r w:rsidRPr="00422F0C">
        <w:rPr>
          <w:rFonts w:ascii="Open Sans" w:eastAsia="Bahnschrift SemiLight SemiConde" w:hAnsi="Open Sans" w:cs="Open Sans"/>
          <w:sz w:val="24"/>
          <w:szCs w:val="24"/>
        </w:rPr>
        <w:t>Este programa es la combinación perfecta para disfrutar de Cartagena como ciudad  y luego visitar el hotel  isla del encanto ubicado en la península de Barú. Plan ideal para familias, pareja o amigos.</w:t>
      </w:r>
    </w:p>
    <w:p w:rsidR="00933936" w:rsidRPr="00422F0C" w:rsidRDefault="00422F0C">
      <w:pPr>
        <w:tabs>
          <w:tab w:val="left" w:pos="1170"/>
        </w:tabs>
        <w:rPr>
          <w:rFonts w:ascii="Viga" w:eastAsia="Bahnschrift SemiLight SemiConde" w:hAnsi="Viga" w:cs="Open Sans"/>
          <w:color w:val="FF0000"/>
          <w:sz w:val="28"/>
          <w:szCs w:val="24"/>
        </w:rPr>
      </w:pPr>
      <w:r w:rsidRPr="00422F0C">
        <w:rPr>
          <w:rFonts w:ascii="Viga" w:eastAsia="Bahnschrift SemiLight SemiConde" w:hAnsi="Viga" w:cs="Open Sans"/>
          <w:color w:val="FF0000"/>
          <w:sz w:val="28"/>
          <w:szCs w:val="24"/>
        </w:rPr>
        <w:t>ITINERARIO</w:t>
      </w:r>
    </w:p>
    <w:p w:rsidR="00422F0C" w:rsidRPr="00422F0C" w:rsidRDefault="00895EC0">
      <w:pPr>
        <w:tabs>
          <w:tab w:val="left" w:pos="1170"/>
        </w:tabs>
        <w:jc w:val="both"/>
        <w:rPr>
          <w:rFonts w:ascii="Open Sans" w:eastAsia="Bahnschrift SemiLight SemiConde" w:hAnsi="Open Sans" w:cs="Open Sans"/>
          <w:b/>
          <w:sz w:val="24"/>
          <w:szCs w:val="24"/>
        </w:rPr>
      </w:pPr>
      <w:r w:rsidRPr="00422F0C">
        <w:rPr>
          <w:rFonts w:ascii="Open Sans" w:eastAsia="Bahnschrift SemiLight SemiConde" w:hAnsi="Open Sans" w:cs="Open Sans"/>
          <w:b/>
          <w:color w:val="002060"/>
          <w:sz w:val="24"/>
          <w:szCs w:val="24"/>
        </w:rPr>
        <w:t>D</w:t>
      </w:r>
      <w:r w:rsidRPr="00422F0C">
        <w:rPr>
          <w:rFonts w:ascii="Open Sans" w:eastAsia="Bahnschrift SemiLight SemiConde" w:hAnsi="Open Sans" w:cs="Open Sans"/>
          <w:b/>
          <w:sz w:val="24"/>
          <w:szCs w:val="24"/>
        </w:rPr>
        <w:t>ÍA 1 CIUDAD DE ORIGEN - CARTAGENA</w:t>
      </w:r>
      <w:r w:rsidRPr="00422F0C">
        <w:rPr>
          <w:rFonts w:ascii="Open Sans" w:hAnsi="Open Sans" w:cs="Open Sans"/>
          <w:b/>
          <w:sz w:val="24"/>
          <w:szCs w:val="24"/>
        </w:rPr>
        <w:t xml:space="preserve"> </w:t>
      </w:r>
    </w:p>
    <w:p w:rsidR="00933936" w:rsidRPr="00422F0C" w:rsidRDefault="00895EC0">
      <w:pPr>
        <w:tabs>
          <w:tab w:val="left" w:pos="1170"/>
        </w:tabs>
        <w:jc w:val="both"/>
        <w:rPr>
          <w:rFonts w:ascii="Open Sans" w:hAnsi="Open Sans" w:cs="Open Sans"/>
          <w:b/>
          <w:color w:val="002060"/>
          <w:sz w:val="24"/>
          <w:szCs w:val="24"/>
        </w:rPr>
      </w:pPr>
      <w:r w:rsidRPr="00422F0C">
        <w:rPr>
          <w:rFonts w:ascii="Open Sans" w:eastAsia="Bahnschrift SemiLight SemiConde" w:hAnsi="Open Sans" w:cs="Open Sans"/>
          <w:sz w:val="24"/>
          <w:szCs w:val="24"/>
        </w:rPr>
        <w:t xml:space="preserve">Llegada a Cartagena ciudad también conocida como el corralito de piedra, recepción y traslado desde el Aeropuerto Rafael Núñez de Cartagena al hotel elegido. </w:t>
      </w:r>
      <w:proofErr w:type="spellStart"/>
      <w:r w:rsidRPr="00422F0C">
        <w:rPr>
          <w:rFonts w:ascii="Open Sans" w:eastAsia="Bahnschrift SemiLight SemiConde" w:hAnsi="Open Sans" w:cs="Open Sans"/>
          <w:sz w:val="24"/>
          <w:szCs w:val="24"/>
        </w:rPr>
        <w:t>Check</w:t>
      </w:r>
      <w:proofErr w:type="spellEnd"/>
      <w:r w:rsidRPr="00422F0C">
        <w:rPr>
          <w:rFonts w:ascii="Open Sans" w:eastAsia="Bahnschrift SemiLight SemiConde" w:hAnsi="Open Sans" w:cs="Open Sans"/>
          <w:sz w:val="24"/>
          <w:szCs w:val="24"/>
        </w:rPr>
        <w:t>-in y alojamiento.</w:t>
      </w:r>
    </w:p>
    <w:p w:rsidR="00422F0C" w:rsidRDefault="00895EC0">
      <w:pPr>
        <w:jc w:val="both"/>
        <w:rPr>
          <w:rFonts w:ascii="Open Sans" w:eastAsia="Bahnschrift SemiLight SemiConde" w:hAnsi="Open Sans" w:cs="Open Sans"/>
          <w:sz w:val="24"/>
          <w:szCs w:val="24"/>
        </w:rPr>
      </w:pPr>
      <w:r w:rsidRPr="00422F0C">
        <w:rPr>
          <w:rFonts w:ascii="Open Sans" w:eastAsia="Bahnschrift SemiLight SemiConde" w:hAnsi="Open Sans" w:cs="Open Sans"/>
          <w:b/>
          <w:sz w:val="24"/>
          <w:szCs w:val="24"/>
        </w:rPr>
        <w:t>DÍA 2 CARTAGENA (Visita a la Ciudad con Castillo de San Felipe)</w:t>
      </w:r>
      <w:r w:rsidRPr="00422F0C">
        <w:rPr>
          <w:rFonts w:ascii="Open Sans" w:eastAsia="Bahnschrift SemiLight SemiConde" w:hAnsi="Open Sans" w:cs="Open Sans"/>
          <w:b/>
          <w:sz w:val="24"/>
          <w:szCs w:val="24"/>
        </w:rPr>
        <w:t xml:space="preserve"> </w:t>
      </w:r>
    </w:p>
    <w:p w:rsidR="00933936" w:rsidRPr="00422F0C" w:rsidRDefault="00F431AE">
      <w:pPr>
        <w:jc w:val="both"/>
        <w:rPr>
          <w:rFonts w:ascii="Open Sans" w:eastAsia="Bahnschrift SemiLight SemiConde" w:hAnsi="Open Sans" w:cs="Open Sans"/>
          <w:sz w:val="24"/>
          <w:szCs w:val="24"/>
        </w:rPr>
      </w:pPr>
      <w:r>
        <w:rPr>
          <w:noProof/>
          <w:lang w:val="es-GT"/>
        </w:rPr>
        <w:drawing>
          <wp:anchor distT="0" distB="0" distL="114300" distR="114300" simplePos="0" relativeHeight="251658240" behindDoc="1" locked="0" layoutInCell="1" allowOverlap="1">
            <wp:simplePos x="0" y="0"/>
            <wp:positionH relativeFrom="column">
              <wp:posOffset>2905125</wp:posOffset>
            </wp:positionH>
            <wp:positionV relativeFrom="paragraph">
              <wp:posOffset>843915</wp:posOffset>
            </wp:positionV>
            <wp:extent cx="3047110" cy="2038350"/>
            <wp:effectExtent l="0" t="0" r="1270" b="0"/>
            <wp:wrapTight wrapText="bothSides">
              <wp:wrapPolygon edited="0">
                <wp:start x="0" y="0"/>
                <wp:lineTo x="0" y="21398"/>
                <wp:lineTo x="21474" y="21398"/>
                <wp:lineTo x="21474" y="0"/>
                <wp:lineTo x="0" y="0"/>
              </wp:wrapPolygon>
            </wp:wrapTight>
            <wp:docPr id="1" name="Imagen 1" descr="Cartagena, Colombia - En 3 d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gena, Colombia - En 3 dí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711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EC0" w:rsidRPr="00422F0C">
        <w:rPr>
          <w:rFonts w:ascii="Open Sans" w:eastAsia="Bahnschrift SemiLight SemiConde" w:hAnsi="Open Sans" w:cs="Open Sans"/>
          <w:sz w:val="24"/>
          <w:szCs w:val="24"/>
        </w:rPr>
        <w:t xml:space="preserve">Desayuno. </w:t>
      </w:r>
      <w:r w:rsidR="00895EC0" w:rsidRPr="00422F0C">
        <w:rPr>
          <w:rFonts w:ascii="Open Sans" w:eastAsia="Bahnschrift SemiLight SemiConde" w:hAnsi="Open Sans" w:cs="Open Sans"/>
          <w:sz w:val="24"/>
          <w:szCs w:val="24"/>
        </w:rPr>
        <w:t>Cartagena de Indias, es uno de los destinos más turísticos de nuestro país.  En ella, encuentras toda la alegría, el sabor y el color de nuestra región caribe. A la hora acordada, te recogeremos en tu hotel, para acompañarte en este maravilloso recorrido p</w:t>
      </w:r>
      <w:r w:rsidR="00895EC0" w:rsidRPr="00422F0C">
        <w:rPr>
          <w:rFonts w:ascii="Open Sans" w:eastAsia="Bahnschrift SemiLight SemiConde" w:hAnsi="Open Sans" w:cs="Open Sans"/>
          <w:sz w:val="24"/>
          <w:szCs w:val="24"/>
        </w:rPr>
        <w:t xml:space="preserve">or la ciudad.  Pasaremos por la moderna </w:t>
      </w:r>
      <w:proofErr w:type="spellStart"/>
      <w:r w:rsidR="00895EC0" w:rsidRPr="00422F0C">
        <w:rPr>
          <w:rFonts w:ascii="Open Sans" w:eastAsia="Bahnschrift SemiLight SemiConde" w:hAnsi="Open Sans" w:cs="Open Sans"/>
          <w:sz w:val="24"/>
          <w:szCs w:val="24"/>
        </w:rPr>
        <w:t>Bocagrande</w:t>
      </w:r>
      <w:proofErr w:type="spellEnd"/>
      <w:r w:rsidR="00895EC0" w:rsidRPr="00422F0C">
        <w:rPr>
          <w:rFonts w:ascii="Open Sans" w:eastAsia="Bahnschrift SemiLight SemiConde" w:hAnsi="Open Sans" w:cs="Open Sans"/>
          <w:sz w:val="24"/>
          <w:szCs w:val="24"/>
        </w:rPr>
        <w:t>, con sus playas y zonas comerciales, continuaremos al barrio de Manga, donde el contraste entre la arquitectura republicana y los modernos edificios te asombrará. Llegaremos a una de las joyas de la ciudad</w:t>
      </w:r>
      <w:r w:rsidR="00895EC0" w:rsidRPr="00422F0C">
        <w:rPr>
          <w:rFonts w:ascii="Open Sans" w:eastAsia="Bahnschrift SemiLight SemiConde" w:hAnsi="Open Sans" w:cs="Open Sans"/>
          <w:sz w:val="24"/>
          <w:szCs w:val="24"/>
        </w:rPr>
        <w:t>: el Castillo o fuerte de San Felipe de Barajas, construido por los españoles, para defenderse de los piratas y posteriormente, de los ingleses, en el siglo XVII. Continuaremos con una breve caminata por el centro histórico de esta hermosa ciudad. Este rec</w:t>
      </w:r>
      <w:r w:rsidR="00895EC0" w:rsidRPr="00422F0C">
        <w:rPr>
          <w:rFonts w:ascii="Open Sans" w:eastAsia="Bahnschrift SemiLight SemiConde" w:hAnsi="Open Sans" w:cs="Open Sans"/>
          <w:sz w:val="24"/>
          <w:szCs w:val="24"/>
        </w:rPr>
        <w:t xml:space="preserve">orrido finalizará con la visita al Museo de la Esmeralda. Regreso al hotel, resto del día libre y alojamiento. </w:t>
      </w:r>
    </w:p>
    <w:p w:rsidR="00933936" w:rsidRPr="00422F0C" w:rsidRDefault="00895EC0">
      <w:pPr>
        <w:spacing w:after="0" w:line="240" w:lineRule="auto"/>
        <w:rPr>
          <w:rFonts w:ascii="Open Sans" w:eastAsia="Bahnschrift SemiLight SemiConde" w:hAnsi="Open Sans" w:cs="Open Sans"/>
          <w:sz w:val="24"/>
          <w:szCs w:val="24"/>
        </w:rPr>
      </w:pPr>
      <w:r w:rsidRPr="00422F0C">
        <w:rPr>
          <w:rFonts w:ascii="Open Sans" w:eastAsia="Bahnschrift SemiLight SemiConde" w:hAnsi="Open Sans" w:cs="Open Sans"/>
          <w:b/>
          <w:sz w:val="24"/>
          <w:szCs w:val="24"/>
        </w:rPr>
        <w:t xml:space="preserve">Incluye: </w:t>
      </w:r>
      <w:r w:rsidRPr="00422F0C">
        <w:rPr>
          <w:rFonts w:ascii="Open Sans" w:eastAsia="Bahnschrift SemiLight SemiConde" w:hAnsi="Open Sans" w:cs="Open Sans"/>
          <w:sz w:val="24"/>
          <w:szCs w:val="24"/>
        </w:rPr>
        <w:t>Entradas al Castillo San Felipe y Museo de la Esmeralda.</w:t>
      </w:r>
      <w:r w:rsidRPr="00422F0C">
        <w:rPr>
          <w:rFonts w:ascii="Open Sans" w:eastAsia="Bahnschrift SemiLight SemiConde" w:hAnsi="Open Sans" w:cs="Open Sans"/>
          <w:sz w:val="24"/>
          <w:szCs w:val="24"/>
        </w:rPr>
        <w:br/>
      </w:r>
      <w:r w:rsidRPr="00422F0C">
        <w:rPr>
          <w:rFonts w:ascii="Open Sans" w:eastAsia="Bahnschrift SemiLight SemiConde" w:hAnsi="Open Sans" w:cs="Open Sans"/>
          <w:b/>
          <w:sz w:val="24"/>
          <w:szCs w:val="24"/>
        </w:rPr>
        <w:t>Duración</w:t>
      </w:r>
      <w:r w:rsidRPr="00422F0C">
        <w:rPr>
          <w:rFonts w:ascii="Open Sans" w:eastAsia="Bahnschrift SemiLight SemiConde" w:hAnsi="Open Sans" w:cs="Open Sans"/>
          <w:sz w:val="24"/>
          <w:szCs w:val="24"/>
        </w:rPr>
        <w:t xml:space="preserve"> </w:t>
      </w:r>
      <w:r w:rsidRPr="00422F0C">
        <w:rPr>
          <w:rFonts w:ascii="Open Sans" w:eastAsia="Bahnschrift SemiLight SemiConde" w:hAnsi="Open Sans" w:cs="Open Sans"/>
          <w:b/>
          <w:sz w:val="24"/>
          <w:szCs w:val="24"/>
        </w:rPr>
        <w:t>aproximada</w:t>
      </w:r>
      <w:r w:rsidRPr="00422F0C">
        <w:rPr>
          <w:rFonts w:ascii="Open Sans" w:eastAsia="Bahnschrift SemiLight SemiConde" w:hAnsi="Open Sans" w:cs="Open Sans"/>
          <w:sz w:val="24"/>
          <w:szCs w:val="24"/>
        </w:rPr>
        <w:t>: 4 Horas.</w:t>
      </w:r>
      <w:r w:rsidRPr="00422F0C">
        <w:rPr>
          <w:rFonts w:ascii="Open Sans" w:eastAsia="Bahnschrift SemiLight SemiConde" w:hAnsi="Open Sans" w:cs="Open Sans"/>
          <w:sz w:val="24"/>
          <w:szCs w:val="24"/>
        </w:rPr>
        <w:br/>
      </w:r>
      <w:r w:rsidRPr="00422F0C">
        <w:rPr>
          <w:rFonts w:ascii="Open Sans" w:eastAsia="Bahnschrift SemiLight SemiConde" w:hAnsi="Open Sans" w:cs="Open Sans"/>
          <w:b/>
          <w:sz w:val="24"/>
          <w:szCs w:val="24"/>
        </w:rPr>
        <w:t>Operación:</w:t>
      </w:r>
      <w:r w:rsidRPr="00422F0C">
        <w:rPr>
          <w:rFonts w:ascii="Open Sans" w:eastAsia="Bahnschrift SemiLight SemiConde" w:hAnsi="Open Sans" w:cs="Open Sans"/>
          <w:sz w:val="24"/>
          <w:szCs w:val="24"/>
        </w:rPr>
        <w:t xml:space="preserve"> De lunes a viernes se recogerá a los </w:t>
      </w:r>
      <w:r w:rsidRPr="00422F0C">
        <w:rPr>
          <w:rFonts w:ascii="Open Sans" w:eastAsia="Bahnschrift SemiLight SemiConde" w:hAnsi="Open Sans" w:cs="Open Sans"/>
          <w:sz w:val="24"/>
          <w:szCs w:val="24"/>
        </w:rPr>
        <w:t xml:space="preserve">pasajeros entre las 14:00 y 14:30 Horas. Sábado, Domingo y festivo entre las 09:00 y 9:30 Horas </w:t>
      </w:r>
    </w:p>
    <w:p w:rsidR="00933936" w:rsidRPr="00422F0C" w:rsidRDefault="00933936">
      <w:pPr>
        <w:spacing w:after="0" w:line="240" w:lineRule="auto"/>
        <w:jc w:val="both"/>
        <w:rPr>
          <w:rFonts w:ascii="Open Sans" w:eastAsia="Bahnschrift SemiLight SemiConde" w:hAnsi="Open Sans" w:cs="Open Sans"/>
          <w:sz w:val="24"/>
          <w:szCs w:val="24"/>
        </w:rPr>
      </w:pPr>
    </w:p>
    <w:p w:rsidR="00F431AE" w:rsidRDefault="00F431AE">
      <w:pPr>
        <w:jc w:val="both"/>
        <w:rPr>
          <w:rFonts w:ascii="Open Sans" w:eastAsia="Bahnschrift SemiLight SemiConde" w:hAnsi="Open Sans" w:cs="Open Sans"/>
          <w:b/>
          <w:color w:val="000000" w:themeColor="text1"/>
          <w:sz w:val="24"/>
          <w:szCs w:val="24"/>
        </w:rPr>
      </w:pPr>
    </w:p>
    <w:p w:rsidR="00422F0C" w:rsidRDefault="00895EC0">
      <w:pPr>
        <w:jc w:val="both"/>
        <w:rPr>
          <w:rFonts w:ascii="Open Sans" w:eastAsia="Bahnschrift SemiLight SemiConde" w:hAnsi="Open Sans" w:cs="Open Sans"/>
          <w:color w:val="000000" w:themeColor="text1"/>
          <w:sz w:val="24"/>
          <w:szCs w:val="24"/>
        </w:rPr>
      </w:pPr>
      <w:r w:rsidRPr="00422F0C">
        <w:rPr>
          <w:rFonts w:ascii="Open Sans" w:eastAsia="Bahnschrift SemiLight SemiConde" w:hAnsi="Open Sans" w:cs="Open Sans"/>
          <w:b/>
          <w:color w:val="000000" w:themeColor="text1"/>
          <w:sz w:val="24"/>
          <w:szCs w:val="24"/>
        </w:rPr>
        <w:lastRenderedPageBreak/>
        <w:t>DÍA 3 CARTAGENA/ISLA DEL ENCANTO:</w:t>
      </w:r>
      <w:r w:rsidRPr="00422F0C">
        <w:rPr>
          <w:rFonts w:ascii="Open Sans" w:eastAsia="Bahnschrift SemiLight SemiConde" w:hAnsi="Open Sans" w:cs="Open Sans"/>
          <w:color w:val="000000" w:themeColor="text1"/>
          <w:sz w:val="24"/>
          <w:szCs w:val="24"/>
        </w:rPr>
        <w:t xml:space="preserve"> </w:t>
      </w:r>
    </w:p>
    <w:p w:rsidR="00933936" w:rsidRPr="00422F0C" w:rsidRDefault="00895EC0">
      <w:pPr>
        <w:jc w:val="both"/>
        <w:rPr>
          <w:rFonts w:ascii="Open Sans" w:eastAsia="Bahnschrift SemiLight SemiConde" w:hAnsi="Open Sans" w:cs="Open Sans"/>
          <w:sz w:val="24"/>
          <w:szCs w:val="24"/>
        </w:rPr>
      </w:pPr>
      <w:r w:rsidRPr="00422F0C">
        <w:rPr>
          <w:rFonts w:ascii="Open Sans" w:eastAsia="Bahnschrift SemiLight SemiConde" w:hAnsi="Open Sans" w:cs="Open Sans"/>
          <w:sz w:val="24"/>
          <w:szCs w:val="24"/>
        </w:rPr>
        <w:t>Desayuno en el hotel, A la hora acordada traslado al muelle para tomar la lancha rápida con destino a Barú, al hotel isla de</w:t>
      </w:r>
      <w:r w:rsidRPr="00422F0C">
        <w:rPr>
          <w:rFonts w:ascii="Open Sans" w:eastAsia="Bahnschrift SemiLight SemiConde" w:hAnsi="Open Sans" w:cs="Open Sans"/>
          <w:sz w:val="24"/>
          <w:szCs w:val="24"/>
        </w:rPr>
        <w:t xml:space="preserve">l encanto. Llegada a la isla, Información del destino, de las instalaciones y de los servicios. Almuerzo. </w:t>
      </w:r>
      <w:proofErr w:type="spellStart"/>
      <w:r w:rsidRPr="00422F0C">
        <w:rPr>
          <w:rFonts w:ascii="Open Sans" w:eastAsia="Bahnschrift SemiLight SemiConde" w:hAnsi="Open Sans" w:cs="Open Sans"/>
          <w:sz w:val="24"/>
          <w:szCs w:val="24"/>
        </w:rPr>
        <w:t>Check</w:t>
      </w:r>
      <w:proofErr w:type="spellEnd"/>
      <w:r w:rsidRPr="00422F0C">
        <w:rPr>
          <w:rFonts w:ascii="Open Sans" w:eastAsia="Bahnschrift SemiLight SemiConde" w:hAnsi="Open Sans" w:cs="Open Sans"/>
          <w:sz w:val="24"/>
          <w:szCs w:val="24"/>
        </w:rPr>
        <w:t xml:space="preserve"> in sobre las 15: 00 Hrs  y alojamiento. Cena incluida. </w:t>
      </w:r>
    </w:p>
    <w:p w:rsidR="00422F0C" w:rsidRDefault="00411850">
      <w:pPr>
        <w:jc w:val="both"/>
        <w:rPr>
          <w:rFonts w:ascii="Open Sans" w:eastAsia="Bahnschrift SemiLight SemiConde" w:hAnsi="Open Sans" w:cs="Open Sans"/>
          <w:sz w:val="24"/>
          <w:szCs w:val="24"/>
        </w:rPr>
      </w:pPr>
      <w:r>
        <w:rPr>
          <w:noProof/>
          <w:lang w:val="es-GT"/>
        </w:rPr>
        <w:drawing>
          <wp:anchor distT="0" distB="0" distL="114300" distR="114300" simplePos="0" relativeHeight="251659264" behindDoc="1" locked="0" layoutInCell="1" allowOverlap="1">
            <wp:simplePos x="0" y="0"/>
            <wp:positionH relativeFrom="column">
              <wp:posOffset>-76200</wp:posOffset>
            </wp:positionH>
            <wp:positionV relativeFrom="paragraph">
              <wp:posOffset>95250</wp:posOffset>
            </wp:positionV>
            <wp:extent cx="2759710" cy="1838325"/>
            <wp:effectExtent l="0" t="0" r="2540" b="9525"/>
            <wp:wrapTight wrapText="bothSides">
              <wp:wrapPolygon edited="0">
                <wp:start x="0" y="0"/>
                <wp:lineTo x="0" y="21488"/>
                <wp:lineTo x="21471" y="21488"/>
                <wp:lineTo x="21471" y="0"/>
                <wp:lineTo x="0" y="0"/>
              </wp:wrapPolygon>
            </wp:wrapTight>
            <wp:docPr id="2" name="Imagen 2" descr="Hotel Isla del Encanto (Cartagena, Colombia) : Hoteles en Cartagena -  Hotel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el Isla del Encanto (Cartagena, Colombia) : Hoteles en Cartagena -  Hotele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71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EC0" w:rsidRPr="00422F0C">
        <w:rPr>
          <w:rFonts w:ascii="Open Sans" w:eastAsia="Bahnschrift SemiLight SemiConde" w:hAnsi="Open Sans" w:cs="Open Sans"/>
          <w:b/>
          <w:color w:val="000000" w:themeColor="text1"/>
          <w:sz w:val="24"/>
          <w:szCs w:val="24"/>
        </w:rPr>
        <w:t>DÍA 4 ISLA DEL ENCANTO</w:t>
      </w:r>
      <w:r w:rsidR="00895EC0" w:rsidRPr="00422F0C">
        <w:rPr>
          <w:rFonts w:ascii="Open Sans" w:eastAsia="Bahnschrift SemiLight SemiConde" w:hAnsi="Open Sans" w:cs="Open Sans"/>
          <w:color w:val="000000" w:themeColor="text1"/>
          <w:sz w:val="24"/>
          <w:szCs w:val="24"/>
        </w:rPr>
        <w:t xml:space="preserve"> </w:t>
      </w:r>
    </w:p>
    <w:p w:rsidR="00F431AE" w:rsidRPr="00422F0C" w:rsidRDefault="00895EC0">
      <w:pPr>
        <w:jc w:val="both"/>
        <w:rPr>
          <w:rFonts w:ascii="Open Sans" w:eastAsia="Bahnschrift SemiLight SemiConde" w:hAnsi="Open Sans" w:cs="Open Sans"/>
          <w:sz w:val="24"/>
          <w:szCs w:val="24"/>
        </w:rPr>
      </w:pPr>
      <w:r w:rsidRPr="00422F0C">
        <w:rPr>
          <w:rFonts w:ascii="Open Sans" w:eastAsia="Bahnschrift SemiLight SemiConde" w:hAnsi="Open Sans" w:cs="Open Sans"/>
          <w:sz w:val="24"/>
          <w:szCs w:val="24"/>
        </w:rPr>
        <w:t>Desayuno. Almuerzo y cena en el hotel. Día libre para disfrutar d</w:t>
      </w:r>
      <w:r w:rsidRPr="00422F0C">
        <w:rPr>
          <w:rFonts w:ascii="Open Sans" w:eastAsia="Bahnschrift SemiLight SemiConde" w:hAnsi="Open Sans" w:cs="Open Sans"/>
          <w:sz w:val="24"/>
          <w:szCs w:val="24"/>
        </w:rPr>
        <w:t xml:space="preserve">e las instalaciones del hotel o tomar alguna actividad opcional. </w:t>
      </w:r>
    </w:p>
    <w:p w:rsidR="00422F0C" w:rsidRDefault="00895EC0">
      <w:pPr>
        <w:jc w:val="both"/>
        <w:rPr>
          <w:rFonts w:ascii="Open Sans" w:eastAsia="Bahnschrift SemiLight SemiConde" w:hAnsi="Open Sans" w:cs="Open Sans"/>
          <w:sz w:val="24"/>
          <w:szCs w:val="24"/>
        </w:rPr>
      </w:pPr>
      <w:r w:rsidRPr="00422F0C">
        <w:rPr>
          <w:rFonts w:ascii="Open Sans" w:eastAsia="Bahnschrift SemiLight SemiConde" w:hAnsi="Open Sans" w:cs="Open Sans"/>
          <w:b/>
          <w:color w:val="000000" w:themeColor="text1"/>
          <w:sz w:val="24"/>
          <w:szCs w:val="24"/>
        </w:rPr>
        <w:t>DÍA 5 ISLA DEL ENCANTO</w:t>
      </w:r>
      <w:r w:rsidRPr="00422F0C">
        <w:rPr>
          <w:rFonts w:ascii="Open Sans" w:eastAsia="Bahnschrift SemiLight SemiConde" w:hAnsi="Open Sans" w:cs="Open Sans"/>
          <w:color w:val="000000" w:themeColor="text1"/>
          <w:sz w:val="24"/>
          <w:szCs w:val="24"/>
        </w:rPr>
        <w:t xml:space="preserve"> </w:t>
      </w:r>
    </w:p>
    <w:p w:rsidR="00933936" w:rsidRPr="00422F0C" w:rsidRDefault="00895EC0">
      <w:pPr>
        <w:jc w:val="both"/>
        <w:rPr>
          <w:rFonts w:ascii="Open Sans" w:eastAsia="Bahnschrift SemiLight SemiConde" w:hAnsi="Open Sans" w:cs="Open Sans"/>
          <w:sz w:val="24"/>
          <w:szCs w:val="24"/>
        </w:rPr>
      </w:pPr>
      <w:r w:rsidRPr="00422F0C">
        <w:rPr>
          <w:rFonts w:ascii="Open Sans" w:eastAsia="Bahnschrift SemiLight SemiConde" w:hAnsi="Open Sans" w:cs="Open Sans"/>
          <w:sz w:val="24"/>
          <w:szCs w:val="24"/>
        </w:rPr>
        <w:t>Desayuno. Almuerzo y cena en el hotel. Día libre para disfrutar de las instalaciones del hotel o tomar alguna actividad opcional.</w:t>
      </w:r>
    </w:p>
    <w:p w:rsidR="00422F0C" w:rsidRDefault="00895EC0">
      <w:pPr>
        <w:jc w:val="both"/>
        <w:rPr>
          <w:rFonts w:ascii="Open Sans" w:eastAsia="Bahnschrift SemiLight SemiConde" w:hAnsi="Open Sans" w:cs="Open Sans"/>
          <w:sz w:val="24"/>
          <w:szCs w:val="24"/>
        </w:rPr>
      </w:pPr>
      <w:r w:rsidRPr="00422F0C">
        <w:rPr>
          <w:rFonts w:ascii="Open Sans" w:eastAsia="Bahnschrift SemiLight SemiConde" w:hAnsi="Open Sans" w:cs="Open Sans"/>
          <w:b/>
          <w:color w:val="000000" w:themeColor="text1"/>
          <w:sz w:val="24"/>
          <w:szCs w:val="24"/>
        </w:rPr>
        <w:t xml:space="preserve">DÍA 6 ISLA DEL ENCANTO/CARTAGENA </w:t>
      </w:r>
    </w:p>
    <w:p w:rsidR="00933936" w:rsidRPr="00422F0C" w:rsidRDefault="00895EC0">
      <w:pPr>
        <w:jc w:val="both"/>
        <w:rPr>
          <w:rFonts w:ascii="Open Sans" w:eastAsia="Bahnschrift SemiLight SemiConde" w:hAnsi="Open Sans" w:cs="Open Sans"/>
          <w:sz w:val="24"/>
          <w:szCs w:val="24"/>
        </w:rPr>
      </w:pPr>
      <w:r w:rsidRPr="00422F0C">
        <w:rPr>
          <w:rFonts w:ascii="Open Sans" w:eastAsia="Bahnschrift SemiLight SemiConde" w:hAnsi="Open Sans" w:cs="Open Sans"/>
          <w:sz w:val="24"/>
          <w:szCs w:val="24"/>
        </w:rPr>
        <w:t>Desa</w:t>
      </w:r>
      <w:r w:rsidRPr="00422F0C">
        <w:rPr>
          <w:rFonts w:ascii="Open Sans" w:eastAsia="Bahnschrift SemiLight SemiConde" w:hAnsi="Open Sans" w:cs="Open Sans"/>
          <w:sz w:val="24"/>
          <w:szCs w:val="24"/>
        </w:rPr>
        <w:t xml:space="preserve">yuno.  Mañana libre. </w:t>
      </w:r>
      <w:proofErr w:type="spellStart"/>
      <w:r w:rsidRPr="00422F0C">
        <w:rPr>
          <w:rFonts w:ascii="Open Sans" w:eastAsia="Bahnschrift SemiLight SemiConde" w:hAnsi="Open Sans" w:cs="Open Sans"/>
          <w:sz w:val="24"/>
          <w:szCs w:val="24"/>
        </w:rPr>
        <w:t>Check</w:t>
      </w:r>
      <w:proofErr w:type="spellEnd"/>
      <w:r w:rsidRPr="00422F0C">
        <w:rPr>
          <w:rFonts w:ascii="Open Sans" w:eastAsia="Bahnschrift SemiLight SemiConde" w:hAnsi="Open Sans" w:cs="Open Sans"/>
          <w:sz w:val="24"/>
          <w:szCs w:val="24"/>
        </w:rPr>
        <w:t xml:space="preserve"> </w:t>
      </w:r>
      <w:proofErr w:type="spellStart"/>
      <w:r w:rsidRPr="00422F0C">
        <w:rPr>
          <w:rFonts w:ascii="Open Sans" w:eastAsia="Bahnschrift SemiLight SemiConde" w:hAnsi="Open Sans" w:cs="Open Sans"/>
          <w:sz w:val="24"/>
          <w:szCs w:val="24"/>
        </w:rPr>
        <w:t>out</w:t>
      </w:r>
      <w:proofErr w:type="spellEnd"/>
      <w:r w:rsidRPr="00422F0C">
        <w:rPr>
          <w:rFonts w:ascii="Open Sans" w:eastAsia="Bahnschrift SemiLight SemiConde" w:hAnsi="Open Sans" w:cs="Open Sans"/>
          <w:sz w:val="24"/>
          <w:szCs w:val="24"/>
        </w:rPr>
        <w:t xml:space="preserve"> y traslado en lancha rápida a Cartagena en la tarde. Traslado del muelle de Cartagena al hotel. Alojamiento. Este día no se incluye el almuerzo en isla del encanto. </w:t>
      </w:r>
    </w:p>
    <w:p w:rsidR="00422F0C" w:rsidRDefault="00895EC0">
      <w:pPr>
        <w:jc w:val="both"/>
        <w:rPr>
          <w:rFonts w:ascii="Open Sans" w:eastAsia="Bahnschrift SemiLight SemiConde" w:hAnsi="Open Sans" w:cs="Open Sans"/>
          <w:b/>
          <w:color w:val="002060"/>
          <w:sz w:val="24"/>
          <w:szCs w:val="24"/>
        </w:rPr>
      </w:pPr>
      <w:r w:rsidRPr="00422F0C">
        <w:rPr>
          <w:rFonts w:ascii="Open Sans" w:eastAsia="Bahnschrift SemiLight SemiConde" w:hAnsi="Open Sans" w:cs="Open Sans"/>
          <w:b/>
          <w:color w:val="000000" w:themeColor="text1"/>
          <w:sz w:val="24"/>
          <w:szCs w:val="24"/>
        </w:rPr>
        <w:t>DÍA 7 CARTAGENA – CIUDAD DE ORIGEN</w:t>
      </w:r>
      <w:r w:rsidRPr="00422F0C">
        <w:rPr>
          <w:rFonts w:ascii="Open Sans" w:eastAsia="Bahnschrift SemiLight SemiConde" w:hAnsi="Open Sans" w:cs="Open Sans"/>
          <w:color w:val="002060"/>
          <w:sz w:val="24"/>
          <w:szCs w:val="24"/>
        </w:rPr>
        <w:t>.</w:t>
      </w:r>
      <w:r w:rsidRPr="00422F0C">
        <w:rPr>
          <w:rFonts w:ascii="Open Sans" w:eastAsia="Bahnschrift SemiLight SemiConde" w:hAnsi="Open Sans" w:cs="Open Sans"/>
          <w:b/>
          <w:color w:val="002060"/>
          <w:sz w:val="24"/>
          <w:szCs w:val="24"/>
        </w:rPr>
        <w:t xml:space="preserve"> </w:t>
      </w:r>
    </w:p>
    <w:p w:rsidR="00933936" w:rsidRPr="00422F0C" w:rsidRDefault="00895EC0">
      <w:pPr>
        <w:jc w:val="both"/>
        <w:rPr>
          <w:rFonts w:ascii="Open Sans" w:eastAsia="Bahnschrift SemiLight SemiConde" w:hAnsi="Open Sans" w:cs="Open Sans"/>
          <w:sz w:val="24"/>
          <w:szCs w:val="24"/>
        </w:rPr>
      </w:pPr>
      <w:r w:rsidRPr="00422F0C">
        <w:rPr>
          <w:rFonts w:ascii="Open Sans" w:eastAsia="Bahnschrift SemiLight SemiConde" w:hAnsi="Open Sans" w:cs="Open Sans"/>
          <w:sz w:val="24"/>
          <w:szCs w:val="24"/>
        </w:rPr>
        <w:t>Desayuno. Último día de</w:t>
      </w:r>
      <w:r w:rsidRPr="00422F0C">
        <w:rPr>
          <w:rFonts w:ascii="Open Sans" w:eastAsia="Bahnschrift SemiLight SemiConde" w:hAnsi="Open Sans" w:cs="Open Sans"/>
          <w:sz w:val="24"/>
          <w:szCs w:val="24"/>
        </w:rPr>
        <w:t xml:space="preserve"> viaje antes de regresar a casa asegúrate de llevar los mejores recuerdos.  A la hora indicada traslado desde el hotel al aeropuerto de Cartagena para tomar vuelo a tu ciudad de origen.</w:t>
      </w:r>
    </w:p>
    <w:p w:rsidR="00933936" w:rsidRPr="00422F0C" w:rsidRDefault="00411850">
      <w:pPr>
        <w:jc w:val="both"/>
        <w:rPr>
          <w:rFonts w:ascii="Open Sans" w:eastAsia="Bahnschrift SemiLight SemiConde" w:hAnsi="Open Sans" w:cs="Open Sans"/>
          <w:sz w:val="24"/>
          <w:szCs w:val="24"/>
        </w:rPr>
      </w:pPr>
      <w:r>
        <w:rPr>
          <w:noProof/>
          <w:lang w:val="es-GT"/>
        </w:rPr>
        <w:drawing>
          <wp:inline distT="0" distB="0" distL="0" distR="0">
            <wp:extent cx="5942329" cy="2505075"/>
            <wp:effectExtent l="0" t="0" r="1905" b="0"/>
            <wp:docPr id="4" name="Imagen 4" descr="Hotel Isla del Encanto, Barú – Precios actualizado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tel Isla del Encanto, Barú – Precios actualizados 2021"/>
                    <pic:cNvPicPr>
                      <a:picLocks noChangeAspect="1" noChangeArrowheads="1"/>
                    </pic:cNvPicPr>
                  </pic:nvPicPr>
                  <pic:blipFill rotWithShape="1">
                    <a:blip r:embed="rId10">
                      <a:extLst>
                        <a:ext uri="{28A0092B-C50C-407E-A947-70E740481C1C}">
                          <a14:useLocalDpi xmlns:a14="http://schemas.microsoft.com/office/drawing/2010/main" val="0"/>
                        </a:ext>
                      </a:extLst>
                    </a:blip>
                    <a:srcRect t="24023" b="12792"/>
                    <a:stretch/>
                  </pic:blipFill>
                  <pic:spPr bwMode="auto">
                    <a:xfrm>
                      <a:off x="0" y="0"/>
                      <a:ext cx="5943600" cy="2505611"/>
                    </a:xfrm>
                    <a:prstGeom prst="rect">
                      <a:avLst/>
                    </a:prstGeom>
                    <a:noFill/>
                    <a:ln>
                      <a:noFill/>
                    </a:ln>
                    <a:extLst>
                      <a:ext uri="{53640926-AAD7-44D8-BBD7-CCE9431645EC}">
                        <a14:shadowObscured xmlns:a14="http://schemas.microsoft.com/office/drawing/2010/main"/>
                      </a:ext>
                    </a:extLst>
                  </pic:spPr>
                </pic:pic>
              </a:graphicData>
            </a:graphic>
          </wp:inline>
        </w:drawing>
      </w:r>
    </w:p>
    <w:p w:rsidR="00FB2CEE" w:rsidRPr="00422F0C" w:rsidRDefault="00FB2CEE" w:rsidP="00FB2CEE">
      <w:pPr>
        <w:tabs>
          <w:tab w:val="left" w:pos="1170"/>
        </w:tabs>
        <w:rPr>
          <w:rFonts w:ascii="Viga" w:eastAsia="Bahnschrift SemiLight SemiConde" w:hAnsi="Viga" w:cs="Open Sans"/>
          <w:color w:val="FF0000"/>
          <w:sz w:val="28"/>
          <w:szCs w:val="24"/>
        </w:rPr>
      </w:pPr>
      <w:bookmarkStart w:id="0" w:name="_GoBack"/>
      <w:bookmarkEnd w:id="0"/>
      <w:r>
        <w:rPr>
          <w:rFonts w:ascii="Viga" w:eastAsia="Bahnschrift SemiLight SemiConde" w:hAnsi="Viga" w:cs="Open Sans"/>
          <w:color w:val="FF0000"/>
          <w:sz w:val="28"/>
          <w:szCs w:val="24"/>
        </w:rPr>
        <w:lastRenderedPageBreak/>
        <w:t xml:space="preserve">PRECIOS POR PERSONA EN US$ </w:t>
      </w:r>
    </w:p>
    <w:p w:rsidR="00933936" w:rsidRPr="00422F0C" w:rsidRDefault="00895EC0" w:rsidP="00FB2CEE">
      <w:pPr>
        <w:rPr>
          <w:rFonts w:ascii="Open Sans" w:eastAsia="Bahnschrift SemiLight SemiConde" w:hAnsi="Open Sans" w:cs="Open Sans"/>
          <w:b/>
          <w:sz w:val="24"/>
          <w:szCs w:val="24"/>
        </w:rPr>
      </w:pPr>
      <w:bookmarkStart w:id="1" w:name="_heading=h.gjdgxs" w:colFirst="0" w:colLast="0"/>
      <w:bookmarkEnd w:id="1"/>
      <w:r w:rsidRPr="00422F0C">
        <w:rPr>
          <w:rFonts w:ascii="Open Sans" w:eastAsia="Bahnschrift SemiLight SemiConde" w:hAnsi="Open Sans" w:cs="Open Sans"/>
          <w:b/>
          <w:sz w:val="24"/>
          <w:szCs w:val="24"/>
        </w:rPr>
        <w:t xml:space="preserve">Fecha de venta: </w:t>
      </w:r>
      <w:r w:rsidRPr="00422F0C">
        <w:rPr>
          <w:rFonts w:ascii="Open Sans" w:eastAsia="Bahnschrift SemiLight SemiConde" w:hAnsi="Open Sans" w:cs="Open Sans"/>
          <w:b/>
          <w:color w:val="C00000"/>
          <w:sz w:val="24"/>
          <w:szCs w:val="24"/>
        </w:rPr>
        <w:t>Hasta el 30 de junio de 2021</w:t>
      </w:r>
    </w:p>
    <w:tbl>
      <w:tblPr>
        <w:tblStyle w:val="a"/>
        <w:tblW w:w="10050" w:type="dxa"/>
        <w:tblInd w:w="0"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Look w:val="0400" w:firstRow="0" w:lastRow="0" w:firstColumn="0" w:lastColumn="0" w:noHBand="0" w:noVBand="1"/>
      </w:tblPr>
      <w:tblGrid>
        <w:gridCol w:w="2858"/>
        <w:gridCol w:w="3278"/>
        <w:gridCol w:w="981"/>
        <w:gridCol w:w="980"/>
        <w:gridCol w:w="981"/>
        <w:gridCol w:w="972"/>
      </w:tblGrid>
      <w:tr w:rsidR="00933936" w:rsidRPr="00422F0C">
        <w:trPr>
          <w:trHeight w:val="78"/>
        </w:trPr>
        <w:tc>
          <w:tcPr>
            <w:tcW w:w="6136" w:type="dxa"/>
            <w:gridSpan w:val="2"/>
            <w:tcBorders>
              <w:top w:val="single" w:sz="6" w:space="0" w:color="0070C0"/>
              <w:left w:val="single" w:sz="6" w:space="0" w:color="0070C0"/>
              <w:bottom w:val="single" w:sz="6" w:space="0" w:color="0070C0"/>
              <w:right w:val="single" w:sz="6" w:space="0" w:color="0070C0"/>
            </w:tcBorders>
            <w:shd w:val="clear" w:color="auto" w:fill="002060"/>
          </w:tcPr>
          <w:p w:rsidR="00933936" w:rsidRPr="00422F0C" w:rsidRDefault="00895EC0">
            <w:pPr>
              <w:spacing w:after="0" w:line="240" w:lineRule="auto"/>
              <w:jc w:val="center"/>
              <w:rPr>
                <w:rFonts w:ascii="Open Sans" w:hAnsi="Open Sans" w:cs="Open Sans"/>
                <w:b/>
                <w:color w:val="FFFFFF"/>
                <w:sz w:val="24"/>
                <w:szCs w:val="24"/>
              </w:rPr>
            </w:pPr>
            <w:r w:rsidRPr="00422F0C">
              <w:rPr>
                <w:rFonts w:ascii="Open Sans" w:hAnsi="Open Sans" w:cs="Open Sans"/>
                <w:b/>
                <w:color w:val="FFFFFF"/>
                <w:sz w:val="24"/>
                <w:szCs w:val="24"/>
              </w:rPr>
              <w:t>HOTELES</w:t>
            </w:r>
          </w:p>
        </w:tc>
        <w:tc>
          <w:tcPr>
            <w:tcW w:w="981" w:type="dxa"/>
            <w:vMerge w:val="restart"/>
            <w:tcBorders>
              <w:top w:val="single" w:sz="6" w:space="0" w:color="0070C0"/>
              <w:left w:val="single" w:sz="6" w:space="0" w:color="0070C0"/>
              <w:right w:val="single" w:sz="6" w:space="0" w:color="0070C0"/>
            </w:tcBorders>
            <w:shd w:val="clear" w:color="auto" w:fill="002060"/>
            <w:vAlign w:val="center"/>
          </w:tcPr>
          <w:p w:rsidR="00933936" w:rsidRPr="00422F0C" w:rsidRDefault="00895EC0">
            <w:pPr>
              <w:spacing w:after="0" w:line="240" w:lineRule="auto"/>
              <w:jc w:val="center"/>
              <w:rPr>
                <w:rFonts w:ascii="Open Sans" w:hAnsi="Open Sans" w:cs="Open Sans"/>
                <w:b/>
                <w:color w:val="FFFFFF"/>
                <w:sz w:val="24"/>
                <w:szCs w:val="24"/>
              </w:rPr>
            </w:pPr>
            <w:r w:rsidRPr="00422F0C">
              <w:rPr>
                <w:rFonts w:ascii="Open Sans" w:hAnsi="Open Sans" w:cs="Open Sans"/>
                <w:b/>
                <w:color w:val="FFFFFF"/>
                <w:sz w:val="24"/>
                <w:szCs w:val="24"/>
              </w:rPr>
              <w:t>SGL</w:t>
            </w:r>
          </w:p>
        </w:tc>
        <w:tc>
          <w:tcPr>
            <w:tcW w:w="980" w:type="dxa"/>
            <w:vMerge w:val="restart"/>
            <w:tcBorders>
              <w:top w:val="single" w:sz="6" w:space="0" w:color="0070C0"/>
              <w:left w:val="single" w:sz="6" w:space="0" w:color="0070C0"/>
              <w:right w:val="single" w:sz="6" w:space="0" w:color="0070C0"/>
            </w:tcBorders>
            <w:shd w:val="clear" w:color="auto" w:fill="002060"/>
            <w:vAlign w:val="center"/>
          </w:tcPr>
          <w:p w:rsidR="00933936" w:rsidRPr="00422F0C" w:rsidRDefault="00895EC0">
            <w:pPr>
              <w:spacing w:after="0" w:line="240" w:lineRule="auto"/>
              <w:jc w:val="center"/>
              <w:rPr>
                <w:rFonts w:ascii="Open Sans" w:hAnsi="Open Sans" w:cs="Open Sans"/>
                <w:b/>
                <w:color w:val="FFFFFF"/>
                <w:sz w:val="24"/>
                <w:szCs w:val="24"/>
              </w:rPr>
            </w:pPr>
            <w:r w:rsidRPr="00422F0C">
              <w:rPr>
                <w:rFonts w:ascii="Open Sans" w:hAnsi="Open Sans" w:cs="Open Sans"/>
                <w:b/>
                <w:color w:val="FFFFFF"/>
                <w:sz w:val="24"/>
                <w:szCs w:val="24"/>
              </w:rPr>
              <w:t>DBL</w:t>
            </w:r>
          </w:p>
        </w:tc>
        <w:tc>
          <w:tcPr>
            <w:tcW w:w="981" w:type="dxa"/>
            <w:vMerge w:val="restart"/>
            <w:tcBorders>
              <w:top w:val="single" w:sz="6" w:space="0" w:color="0070C0"/>
              <w:left w:val="single" w:sz="6" w:space="0" w:color="0070C0"/>
              <w:right w:val="single" w:sz="6" w:space="0" w:color="0070C0"/>
            </w:tcBorders>
            <w:shd w:val="clear" w:color="auto" w:fill="002060"/>
            <w:vAlign w:val="center"/>
          </w:tcPr>
          <w:p w:rsidR="00933936" w:rsidRPr="00422F0C" w:rsidRDefault="00895EC0">
            <w:pPr>
              <w:spacing w:after="0" w:line="240" w:lineRule="auto"/>
              <w:jc w:val="center"/>
              <w:rPr>
                <w:rFonts w:ascii="Open Sans" w:hAnsi="Open Sans" w:cs="Open Sans"/>
                <w:b/>
                <w:color w:val="FFFFFF"/>
                <w:sz w:val="24"/>
                <w:szCs w:val="24"/>
              </w:rPr>
            </w:pPr>
            <w:r w:rsidRPr="00422F0C">
              <w:rPr>
                <w:rFonts w:ascii="Open Sans" w:hAnsi="Open Sans" w:cs="Open Sans"/>
                <w:b/>
                <w:color w:val="FFFFFF"/>
                <w:sz w:val="24"/>
                <w:szCs w:val="24"/>
              </w:rPr>
              <w:t>TPL</w:t>
            </w:r>
          </w:p>
        </w:tc>
        <w:tc>
          <w:tcPr>
            <w:tcW w:w="972" w:type="dxa"/>
            <w:vMerge w:val="restart"/>
            <w:tcBorders>
              <w:top w:val="single" w:sz="6" w:space="0" w:color="0070C0"/>
              <w:left w:val="single" w:sz="6" w:space="0" w:color="0070C0"/>
              <w:right w:val="single" w:sz="18" w:space="0" w:color="0070C0"/>
            </w:tcBorders>
            <w:shd w:val="clear" w:color="auto" w:fill="002060"/>
            <w:vAlign w:val="center"/>
          </w:tcPr>
          <w:p w:rsidR="00933936" w:rsidRPr="00422F0C" w:rsidRDefault="00895EC0">
            <w:pPr>
              <w:spacing w:after="0" w:line="240" w:lineRule="auto"/>
              <w:jc w:val="center"/>
              <w:rPr>
                <w:rFonts w:ascii="Open Sans" w:hAnsi="Open Sans" w:cs="Open Sans"/>
                <w:b/>
                <w:color w:val="FFFFFF"/>
                <w:sz w:val="24"/>
                <w:szCs w:val="24"/>
              </w:rPr>
            </w:pPr>
            <w:r w:rsidRPr="00422F0C">
              <w:rPr>
                <w:rFonts w:ascii="Open Sans" w:hAnsi="Open Sans" w:cs="Open Sans"/>
                <w:b/>
                <w:color w:val="FFFFFF"/>
                <w:sz w:val="24"/>
                <w:szCs w:val="24"/>
              </w:rPr>
              <w:t xml:space="preserve">CHD </w:t>
            </w:r>
          </w:p>
        </w:tc>
      </w:tr>
      <w:tr w:rsidR="00933936" w:rsidRPr="00422F0C">
        <w:trPr>
          <w:trHeight w:val="78"/>
        </w:trPr>
        <w:tc>
          <w:tcPr>
            <w:tcW w:w="2858" w:type="dxa"/>
            <w:tcBorders>
              <w:top w:val="single" w:sz="6" w:space="0" w:color="0070C0"/>
              <w:left w:val="single" w:sz="6" w:space="0" w:color="0070C0"/>
              <w:bottom w:val="single" w:sz="6" w:space="0" w:color="0070C0"/>
              <w:right w:val="single" w:sz="6" w:space="0" w:color="0070C0"/>
            </w:tcBorders>
            <w:shd w:val="clear" w:color="auto" w:fill="002060"/>
          </w:tcPr>
          <w:p w:rsidR="00933936" w:rsidRPr="00422F0C" w:rsidRDefault="00895EC0">
            <w:pPr>
              <w:spacing w:after="0" w:line="240" w:lineRule="auto"/>
              <w:jc w:val="center"/>
              <w:rPr>
                <w:rFonts w:ascii="Open Sans" w:hAnsi="Open Sans" w:cs="Open Sans"/>
                <w:b/>
                <w:color w:val="FFFFFF"/>
                <w:sz w:val="24"/>
                <w:szCs w:val="24"/>
              </w:rPr>
            </w:pPr>
            <w:r w:rsidRPr="00422F0C">
              <w:rPr>
                <w:rFonts w:ascii="Open Sans" w:hAnsi="Open Sans" w:cs="Open Sans"/>
                <w:b/>
                <w:color w:val="FFFFFF"/>
                <w:sz w:val="24"/>
                <w:szCs w:val="24"/>
              </w:rPr>
              <w:t>CARTAGENA</w:t>
            </w:r>
          </w:p>
        </w:tc>
        <w:tc>
          <w:tcPr>
            <w:tcW w:w="3278" w:type="dxa"/>
            <w:tcBorders>
              <w:top w:val="single" w:sz="6" w:space="0" w:color="0070C0"/>
              <w:left w:val="single" w:sz="6" w:space="0" w:color="0070C0"/>
              <w:bottom w:val="single" w:sz="6" w:space="0" w:color="0070C0"/>
              <w:right w:val="single" w:sz="6" w:space="0" w:color="0070C0"/>
            </w:tcBorders>
            <w:shd w:val="clear" w:color="auto" w:fill="002060"/>
          </w:tcPr>
          <w:p w:rsidR="00933936" w:rsidRPr="00422F0C" w:rsidRDefault="00895EC0">
            <w:pPr>
              <w:spacing w:after="0" w:line="240" w:lineRule="auto"/>
              <w:jc w:val="center"/>
              <w:rPr>
                <w:rFonts w:ascii="Open Sans" w:hAnsi="Open Sans" w:cs="Open Sans"/>
                <w:b/>
                <w:color w:val="FFFFFF"/>
                <w:sz w:val="24"/>
                <w:szCs w:val="24"/>
              </w:rPr>
            </w:pPr>
            <w:r w:rsidRPr="00422F0C">
              <w:rPr>
                <w:rFonts w:ascii="Open Sans" w:hAnsi="Open Sans" w:cs="Open Sans"/>
                <w:b/>
                <w:color w:val="FFFFFF"/>
                <w:sz w:val="24"/>
                <w:szCs w:val="24"/>
              </w:rPr>
              <w:t>BARÚ</w:t>
            </w:r>
          </w:p>
        </w:tc>
        <w:tc>
          <w:tcPr>
            <w:tcW w:w="981" w:type="dxa"/>
            <w:vMerge/>
            <w:tcBorders>
              <w:top w:val="single" w:sz="6" w:space="0" w:color="0070C0"/>
              <w:left w:val="single" w:sz="6" w:space="0" w:color="0070C0"/>
              <w:right w:val="single" w:sz="6" w:space="0" w:color="0070C0"/>
            </w:tcBorders>
            <w:shd w:val="clear" w:color="auto" w:fill="002060"/>
            <w:vAlign w:val="center"/>
          </w:tcPr>
          <w:p w:rsidR="00933936" w:rsidRPr="00422F0C" w:rsidRDefault="00933936">
            <w:pPr>
              <w:widowControl w:val="0"/>
              <w:pBdr>
                <w:top w:val="nil"/>
                <w:left w:val="nil"/>
                <w:bottom w:val="nil"/>
                <w:right w:val="nil"/>
                <w:between w:val="nil"/>
              </w:pBdr>
              <w:spacing w:after="0" w:line="276" w:lineRule="auto"/>
              <w:rPr>
                <w:rFonts w:ascii="Open Sans" w:hAnsi="Open Sans" w:cs="Open Sans"/>
                <w:b/>
                <w:color w:val="FFFFFF"/>
                <w:sz w:val="24"/>
                <w:szCs w:val="24"/>
              </w:rPr>
            </w:pPr>
          </w:p>
        </w:tc>
        <w:tc>
          <w:tcPr>
            <w:tcW w:w="980" w:type="dxa"/>
            <w:vMerge/>
            <w:tcBorders>
              <w:top w:val="single" w:sz="6" w:space="0" w:color="0070C0"/>
              <w:left w:val="single" w:sz="6" w:space="0" w:color="0070C0"/>
              <w:right w:val="single" w:sz="6" w:space="0" w:color="0070C0"/>
            </w:tcBorders>
            <w:shd w:val="clear" w:color="auto" w:fill="002060"/>
            <w:vAlign w:val="center"/>
          </w:tcPr>
          <w:p w:rsidR="00933936" w:rsidRPr="00422F0C" w:rsidRDefault="00933936">
            <w:pPr>
              <w:widowControl w:val="0"/>
              <w:pBdr>
                <w:top w:val="nil"/>
                <w:left w:val="nil"/>
                <w:bottom w:val="nil"/>
                <w:right w:val="nil"/>
                <w:between w:val="nil"/>
              </w:pBdr>
              <w:spacing w:after="0" w:line="276" w:lineRule="auto"/>
              <w:rPr>
                <w:rFonts w:ascii="Open Sans" w:hAnsi="Open Sans" w:cs="Open Sans"/>
                <w:b/>
                <w:color w:val="FFFFFF"/>
                <w:sz w:val="24"/>
                <w:szCs w:val="24"/>
              </w:rPr>
            </w:pPr>
          </w:p>
        </w:tc>
        <w:tc>
          <w:tcPr>
            <w:tcW w:w="981" w:type="dxa"/>
            <w:vMerge/>
            <w:tcBorders>
              <w:top w:val="single" w:sz="6" w:space="0" w:color="0070C0"/>
              <w:left w:val="single" w:sz="6" w:space="0" w:color="0070C0"/>
              <w:right w:val="single" w:sz="6" w:space="0" w:color="0070C0"/>
            </w:tcBorders>
            <w:shd w:val="clear" w:color="auto" w:fill="002060"/>
            <w:vAlign w:val="center"/>
          </w:tcPr>
          <w:p w:rsidR="00933936" w:rsidRPr="00422F0C" w:rsidRDefault="00933936">
            <w:pPr>
              <w:widowControl w:val="0"/>
              <w:pBdr>
                <w:top w:val="nil"/>
                <w:left w:val="nil"/>
                <w:bottom w:val="nil"/>
                <w:right w:val="nil"/>
                <w:between w:val="nil"/>
              </w:pBdr>
              <w:spacing w:after="0" w:line="276" w:lineRule="auto"/>
              <w:rPr>
                <w:rFonts w:ascii="Open Sans" w:hAnsi="Open Sans" w:cs="Open Sans"/>
                <w:b/>
                <w:color w:val="FFFFFF"/>
                <w:sz w:val="24"/>
                <w:szCs w:val="24"/>
              </w:rPr>
            </w:pPr>
          </w:p>
        </w:tc>
        <w:tc>
          <w:tcPr>
            <w:tcW w:w="972" w:type="dxa"/>
            <w:vMerge/>
            <w:tcBorders>
              <w:top w:val="single" w:sz="6" w:space="0" w:color="0070C0"/>
              <w:left w:val="single" w:sz="6" w:space="0" w:color="0070C0"/>
              <w:right w:val="single" w:sz="18" w:space="0" w:color="0070C0"/>
            </w:tcBorders>
            <w:shd w:val="clear" w:color="auto" w:fill="002060"/>
            <w:vAlign w:val="center"/>
          </w:tcPr>
          <w:p w:rsidR="00933936" w:rsidRPr="00422F0C" w:rsidRDefault="00933936">
            <w:pPr>
              <w:widowControl w:val="0"/>
              <w:pBdr>
                <w:top w:val="nil"/>
                <w:left w:val="nil"/>
                <w:bottom w:val="nil"/>
                <w:right w:val="nil"/>
                <w:between w:val="nil"/>
              </w:pBdr>
              <w:spacing w:after="0" w:line="276" w:lineRule="auto"/>
              <w:rPr>
                <w:rFonts w:ascii="Open Sans" w:hAnsi="Open Sans" w:cs="Open Sans"/>
                <w:b/>
                <w:color w:val="FFFFFF"/>
                <w:sz w:val="24"/>
                <w:szCs w:val="24"/>
              </w:rPr>
            </w:pPr>
          </w:p>
        </w:tc>
      </w:tr>
      <w:tr w:rsidR="00933936" w:rsidRPr="00422F0C">
        <w:trPr>
          <w:trHeight w:val="78"/>
        </w:trPr>
        <w:tc>
          <w:tcPr>
            <w:tcW w:w="2858" w:type="dxa"/>
            <w:tcBorders>
              <w:top w:val="single" w:sz="6" w:space="0" w:color="0070C0"/>
              <w:left w:val="single" w:sz="6" w:space="0" w:color="0070C0"/>
              <w:bottom w:val="single" w:sz="6" w:space="0" w:color="0070C0"/>
              <w:right w:val="single" w:sz="6" w:space="0" w:color="0070C0"/>
            </w:tcBorders>
            <w:shd w:val="clear" w:color="auto" w:fill="FFFFFF"/>
            <w:vAlign w:val="center"/>
          </w:tcPr>
          <w:p w:rsidR="00933936" w:rsidRPr="00422F0C" w:rsidRDefault="00895EC0">
            <w:pPr>
              <w:spacing w:after="0" w:line="240" w:lineRule="auto"/>
              <w:jc w:val="center"/>
              <w:rPr>
                <w:rFonts w:ascii="Open Sans" w:hAnsi="Open Sans" w:cs="Open Sans"/>
                <w:b/>
                <w:color w:val="000000"/>
                <w:sz w:val="24"/>
                <w:szCs w:val="24"/>
              </w:rPr>
            </w:pPr>
            <w:proofErr w:type="spellStart"/>
            <w:r w:rsidRPr="00422F0C">
              <w:rPr>
                <w:rFonts w:ascii="Open Sans" w:hAnsi="Open Sans" w:cs="Open Sans"/>
                <w:b/>
                <w:color w:val="000000"/>
                <w:sz w:val="24"/>
                <w:szCs w:val="24"/>
              </w:rPr>
              <w:t>Dann</w:t>
            </w:r>
            <w:proofErr w:type="spellEnd"/>
            <w:r w:rsidRPr="00422F0C">
              <w:rPr>
                <w:rFonts w:ascii="Open Sans" w:hAnsi="Open Sans" w:cs="Open Sans"/>
                <w:b/>
                <w:color w:val="000000"/>
                <w:sz w:val="24"/>
                <w:szCs w:val="24"/>
              </w:rPr>
              <w:t xml:space="preserve"> Cartagena</w:t>
            </w:r>
          </w:p>
          <w:p w:rsidR="00933936" w:rsidRPr="00422F0C" w:rsidRDefault="00895EC0">
            <w:pPr>
              <w:spacing w:after="0" w:line="240" w:lineRule="auto"/>
              <w:jc w:val="center"/>
              <w:rPr>
                <w:rFonts w:ascii="Open Sans" w:hAnsi="Open Sans" w:cs="Open Sans"/>
                <w:sz w:val="24"/>
                <w:szCs w:val="24"/>
              </w:rPr>
            </w:pPr>
            <w:r w:rsidRPr="00422F0C">
              <w:rPr>
                <w:rFonts w:ascii="Open Sans" w:hAnsi="Open Sans" w:cs="Open Sans"/>
                <w:color w:val="000000"/>
                <w:sz w:val="24"/>
                <w:szCs w:val="24"/>
              </w:rPr>
              <w:t xml:space="preserve">Hab. </w:t>
            </w:r>
            <w:proofErr w:type="spellStart"/>
            <w:r w:rsidRPr="00422F0C">
              <w:rPr>
                <w:rFonts w:ascii="Open Sans" w:hAnsi="Open Sans" w:cs="Open Sans"/>
                <w:color w:val="000000"/>
                <w:sz w:val="24"/>
                <w:szCs w:val="24"/>
              </w:rPr>
              <w:t>Estandar</w:t>
            </w:r>
            <w:proofErr w:type="spellEnd"/>
          </w:p>
        </w:tc>
        <w:tc>
          <w:tcPr>
            <w:tcW w:w="3278" w:type="dxa"/>
            <w:vMerge w:val="restart"/>
            <w:tcBorders>
              <w:top w:val="single" w:sz="6" w:space="0" w:color="0070C0"/>
              <w:left w:val="single" w:sz="6" w:space="0" w:color="0070C0"/>
              <w:right w:val="single" w:sz="6" w:space="0" w:color="0070C0"/>
            </w:tcBorders>
            <w:shd w:val="clear" w:color="auto" w:fill="FFFFFF"/>
            <w:vAlign w:val="center"/>
          </w:tcPr>
          <w:p w:rsidR="00933936" w:rsidRPr="00422F0C" w:rsidRDefault="00933936">
            <w:pPr>
              <w:spacing w:after="0" w:line="240" w:lineRule="auto"/>
              <w:jc w:val="center"/>
              <w:rPr>
                <w:rFonts w:ascii="Open Sans" w:hAnsi="Open Sans" w:cs="Open Sans"/>
                <w:b/>
                <w:sz w:val="24"/>
                <w:szCs w:val="24"/>
              </w:rPr>
            </w:pPr>
          </w:p>
          <w:p w:rsidR="00933936" w:rsidRPr="00422F0C" w:rsidRDefault="00933936">
            <w:pPr>
              <w:spacing w:after="0" w:line="240" w:lineRule="auto"/>
              <w:jc w:val="center"/>
              <w:rPr>
                <w:rFonts w:ascii="Open Sans" w:hAnsi="Open Sans" w:cs="Open Sans"/>
                <w:b/>
                <w:sz w:val="24"/>
                <w:szCs w:val="24"/>
              </w:rPr>
            </w:pPr>
          </w:p>
          <w:p w:rsidR="00933936" w:rsidRPr="00422F0C" w:rsidRDefault="00895EC0">
            <w:pPr>
              <w:spacing w:after="0" w:line="240" w:lineRule="auto"/>
              <w:jc w:val="center"/>
              <w:rPr>
                <w:rFonts w:ascii="Open Sans" w:hAnsi="Open Sans" w:cs="Open Sans"/>
                <w:b/>
                <w:sz w:val="24"/>
                <w:szCs w:val="24"/>
              </w:rPr>
            </w:pPr>
            <w:r w:rsidRPr="00422F0C">
              <w:rPr>
                <w:rFonts w:ascii="Open Sans" w:hAnsi="Open Sans" w:cs="Open Sans"/>
                <w:b/>
                <w:sz w:val="24"/>
                <w:szCs w:val="24"/>
              </w:rPr>
              <w:t>Isla del Encanto</w:t>
            </w:r>
          </w:p>
          <w:p w:rsidR="00933936" w:rsidRPr="00422F0C" w:rsidRDefault="00895EC0">
            <w:pPr>
              <w:spacing w:after="0" w:line="240" w:lineRule="auto"/>
              <w:jc w:val="center"/>
              <w:rPr>
                <w:rFonts w:ascii="Open Sans" w:hAnsi="Open Sans" w:cs="Open Sans"/>
                <w:b/>
                <w:sz w:val="24"/>
                <w:szCs w:val="24"/>
              </w:rPr>
            </w:pPr>
            <w:r w:rsidRPr="00422F0C">
              <w:rPr>
                <w:rFonts w:ascii="Open Sans" w:hAnsi="Open Sans" w:cs="Open Sans"/>
                <w:sz w:val="24"/>
                <w:szCs w:val="24"/>
              </w:rPr>
              <w:t>Hab. Junior Suite</w:t>
            </w:r>
            <w:r w:rsidRPr="00422F0C">
              <w:rPr>
                <w:rFonts w:ascii="Open Sans" w:hAnsi="Open Sans" w:cs="Open Sans"/>
                <w:b/>
                <w:sz w:val="24"/>
                <w:szCs w:val="24"/>
              </w:rPr>
              <w:t xml:space="preserve"> </w:t>
            </w:r>
            <w:r w:rsidRPr="00422F0C">
              <w:rPr>
                <w:rFonts w:ascii="Open Sans" w:hAnsi="Open Sans" w:cs="Open Sans"/>
                <w:b/>
                <w:sz w:val="24"/>
                <w:szCs w:val="24"/>
              </w:rPr>
              <w:br/>
            </w:r>
          </w:p>
        </w:tc>
        <w:tc>
          <w:tcPr>
            <w:tcW w:w="981" w:type="dxa"/>
            <w:tcBorders>
              <w:top w:val="single" w:sz="6" w:space="0" w:color="0070C0"/>
              <w:left w:val="single" w:sz="6" w:space="0" w:color="0070C0"/>
              <w:bottom w:val="single" w:sz="6" w:space="0" w:color="0070C0"/>
              <w:right w:val="single" w:sz="6" w:space="0" w:color="0070C0"/>
            </w:tcBorders>
            <w:shd w:val="clear" w:color="auto" w:fill="FFFFFF"/>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color w:val="000000"/>
                <w:sz w:val="24"/>
                <w:szCs w:val="24"/>
              </w:rPr>
              <w:t>1165</w:t>
            </w:r>
          </w:p>
        </w:tc>
        <w:tc>
          <w:tcPr>
            <w:tcW w:w="980" w:type="dxa"/>
            <w:tcBorders>
              <w:top w:val="single" w:sz="6" w:space="0" w:color="0070C0"/>
              <w:left w:val="single" w:sz="6" w:space="0" w:color="0070C0"/>
              <w:bottom w:val="single" w:sz="6" w:space="0" w:color="0070C0"/>
              <w:right w:val="single" w:sz="6" w:space="0" w:color="0070C0"/>
            </w:tcBorders>
            <w:shd w:val="clear" w:color="auto" w:fill="FFFFFF"/>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color w:val="000000"/>
                <w:sz w:val="24"/>
                <w:szCs w:val="24"/>
              </w:rPr>
              <w:t>624</w:t>
            </w:r>
          </w:p>
        </w:tc>
        <w:tc>
          <w:tcPr>
            <w:tcW w:w="981" w:type="dxa"/>
            <w:tcBorders>
              <w:top w:val="single" w:sz="6" w:space="0" w:color="0070C0"/>
              <w:left w:val="single" w:sz="6" w:space="0" w:color="0070C0"/>
              <w:bottom w:val="single" w:sz="6" w:space="0" w:color="0070C0"/>
              <w:right w:val="single" w:sz="6" w:space="0" w:color="0070C0"/>
            </w:tcBorders>
            <w:shd w:val="clear" w:color="auto" w:fill="FFFFFF"/>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sz w:val="24"/>
                <w:szCs w:val="24"/>
              </w:rPr>
              <w:t>578</w:t>
            </w:r>
          </w:p>
        </w:tc>
        <w:tc>
          <w:tcPr>
            <w:tcW w:w="972" w:type="dxa"/>
            <w:tcBorders>
              <w:top w:val="single" w:sz="6" w:space="0" w:color="0070C0"/>
              <w:left w:val="single" w:sz="6" w:space="0" w:color="0070C0"/>
              <w:bottom w:val="single" w:sz="6" w:space="0" w:color="0070C0"/>
              <w:right w:val="single" w:sz="18" w:space="0" w:color="0070C0"/>
            </w:tcBorders>
            <w:shd w:val="clear" w:color="auto" w:fill="FFFFFF"/>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color w:val="000000"/>
                <w:sz w:val="24"/>
                <w:szCs w:val="24"/>
              </w:rPr>
              <w:t>359</w:t>
            </w:r>
          </w:p>
        </w:tc>
      </w:tr>
      <w:tr w:rsidR="00933936" w:rsidRPr="00422F0C">
        <w:trPr>
          <w:trHeight w:val="78"/>
        </w:trPr>
        <w:tc>
          <w:tcPr>
            <w:tcW w:w="2858" w:type="dxa"/>
            <w:tcBorders>
              <w:top w:val="single" w:sz="6" w:space="0" w:color="0070C0"/>
              <w:left w:val="single" w:sz="6" w:space="0" w:color="0070C0"/>
              <w:bottom w:val="single" w:sz="6" w:space="0" w:color="0070C0"/>
              <w:right w:val="single" w:sz="6" w:space="0" w:color="0070C0"/>
            </w:tcBorders>
            <w:shd w:val="clear" w:color="auto" w:fill="D9E2F3"/>
            <w:vAlign w:val="center"/>
          </w:tcPr>
          <w:p w:rsidR="00933936" w:rsidRPr="00422F0C" w:rsidRDefault="00895EC0">
            <w:pPr>
              <w:spacing w:after="0" w:line="240" w:lineRule="auto"/>
              <w:jc w:val="center"/>
              <w:rPr>
                <w:rFonts w:ascii="Open Sans" w:hAnsi="Open Sans" w:cs="Open Sans"/>
                <w:b/>
                <w:color w:val="000000"/>
                <w:sz w:val="24"/>
                <w:szCs w:val="24"/>
                <w:lang w:val="en-US"/>
              </w:rPr>
            </w:pPr>
            <w:r w:rsidRPr="00422F0C">
              <w:rPr>
                <w:rFonts w:ascii="Open Sans" w:hAnsi="Open Sans" w:cs="Open Sans"/>
                <w:b/>
                <w:color w:val="000000"/>
                <w:sz w:val="24"/>
                <w:szCs w:val="24"/>
                <w:lang w:val="en-US"/>
              </w:rPr>
              <w:t xml:space="preserve">Holiday Inn Express </w:t>
            </w:r>
            <w:proofErr w:type="spellStart"/>
            <w:r w:rsidRPr="00422F0C">
              <w:rPr>
                <w:rFonts w:ascii="Open Sans" w:hAnsi="Open Sans" w:cs="Open Sans"/>
                <w:b/>
                <w:color w:val="000000"/>
                <w:sz w:val="24"/>
                <w:szCs w:val="24"/>
                <w:lang w:val="en-US"/>
              </w:rPr>
              <w:t>Bocagrande</w:t>
            </w:r>
            <w:proofErr w:type="spellEnd"/>
          </w:p>
          <w:p w:rsidR="00933936" w:rsidRPr="00422F0C" w:rsidRDefault="00895EC0">
            <w:pPr>
              <w:spacing w:after="0" w:line="240" w:lineRule="auto"/>
              <w:jc w:val="center"/>
              <w:rPr>
                <w:rFonts w:ascii="Open Sans" w:hAnsi="Open Sans" w:cs="Open Sans"/>
                <w:sz w:val="24"/>
                <w:szCs w:val="24"/>
                <w:lang w:val="en-US"/>
              </w:rPr>
            </w:pPr>
            <w:r w:rsidRPr="00422F0C">
              <w:rPr>
                <w:rFonts w:ascii="Open Sans" w:hAnsi="Open Sans" w:cs="Open Sans"/>
                <w:color w:val="000000"/>
                <w:sz w:val="24"/>
                <w:szCs w:val="24"/>
                <w:lang w:val="en-US"/>
              </w:rPr>
              <w:t xml:space="preserve">Hab. Standard </w:t>
            </w:r>
          </w:p>
        </w:tc>
        <w:tc>
          <w:tcPr>
            <w:tcW w:w="3278" w:type="dxa"/>
            <w:vMerge/>
            <w:tcBorders>
              <w:top w:val="single" w:sz="6" w:space="0" w:color="0070C0"/>
              <w:left w:val="single" w:sz="6" w:space="0" w:color="0070C0"/>
              <w:right w:val="single" w:sz="6" w:space="0" w:color="0070C0"/>
            </w:tcBorders>
            <w:shd w:val="clear" w:color="auto" w:fill="FFFFFF"/>
            <w:vAlign w:val="center"/>
          </w:tcPr>
          <w:p w:rsidR="00933936" w:rsidRPr="00422F0C" w:rsidRDefault="00933936">
            <w:pPr>
              <w:widowControl w:val="0"/>
              <w:pBdr>
                <w:top w:val="nil"/>
                <w:left w:val="nil"/>
                <w:bottom w:val="nil"/>
                <w:right w:val="nil"/>
                <w:between w:val="nil"/>
              </w:pBdr>
              <w:spacing w:after="0" w:line="276" w:lineRule="auto"/>
              <w:rPr>
                <w:rFonts w:ascii="Open Sans" w:hAnsi="Open Sans" w:cs="Open Sans"/>
                <w:sz w:val="24"/>
                <w:szCs w:val="24"/>
                <w:lang w:val="en-US"/>
              </w:rPr>
            </w:pPr>
          </w:p>
        </w:tc>
        <w:tc>
          <w:tcPr>
            <w:tcW w:w="981" w:type="dxa"/>
            <w:tcBorders>
              <w:top w:val="single" w:sz="6" w:space="0" w:color="0070C0"/>
              <w:left w:val="single" w:sz="6" w:space="0" w:color="0070C0"/>
              <w:bottom w:val="single" w:sz="6" w:space="0" w:color="0070C0"/>
              <w:right w:val="single" w:sz="6" w:space="0" w:color="0070C0"/>
            </w:tcBorders>
            <w:shd w:val="clear" w:color="auto" w:fill="D9E2F3"/>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color w:val="000000"/>
                <w:sz w:val="24"/>
                <w:szCs w:val="24"/>
              </w:rPr>
              <w:t>1098</w:t>
            </w:r>
          </w:p>
        </w:tc>
        <w:tc>
          <w:tcPr>
            <w:tcW w:w="980" w:type="dxa"/>
            <w:tcBorders>
              <w:top w:val="single" w:sz="6" w:space="0" w:color="0070C0"/>
              <w:left w:val="single" w:sz="6" w:space="0" w:color="0070C0"/>
              <w:bottom w:val="single" w:sz="6" w:space="0" w:color="0070C0"/>
              <w:right w:val="single" w:sz="6" w:space="0" w:color="0070C0"/>
            </w:tcBorders>
            <w:shd w:val="clear" w:color="auto" w:fill="D9E2F3"/>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color w:val="000000"/>
                <w:sz w:val="24"/>
                <w:szCs w:val="24"/>
              </w:rPr>
              <w:t>590</w:t>
            </w:r>
          </w:p>
        </w:tc>
        <w:tc>
          <w:tcPr>
            <w:tcW w:w="981" w:type="dxa"/>
            <w:tcBorders>
              <w:top w:val="single" w:sz="6" w:space="0" w:color="0070C0"/>
              <w:left w:val="single" w:sz="6" w:space="0" w:color="0070C0"/>
              <w:bottom w:val="single" w:sz="6" w:space="0" w:color="0070C0"/>
              <w:right w:val="single" w:sz="6" w:space="0" w:color="0070C0"/>
            </w:tcBorders>
            <w:shd w:val="clear" w:color="auto" w:fill="D9E2F3"/>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color w:val="000000"/>
                <w:sz w:val="24"/>
                <w:szCs w:val="24"/>
              </w:rPr>
              <w:t>570</w:t>
            </w:r>
          </w:p>
        </w:tc>
        <w:tc>
          <w:tcPr>
            <w:tcW w:w="972" w:type="dxa"/>
            <w:tcBorders>
              <w:top w:val="single" w:sz="6" w:space="0" w:color="0070C0"/>
              <w:left w:val="single" w:sz="6" w:space="0" w:color="0070C0"/>
              <w:bottom w:val="single" w:sz="6" w:space="0" w:color="0070C0"/>
              <w:right w:val="single" w:sz="18" w:space="0" w:color="0070C0"/>
            </w:tcBorders>
            <w:shd w:val="clear" w:color="auto" w:fill="D9E2F3"/>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color w:val="000000"/>
                <w:sz w:val="24"/>
                <w:szCs w:val="24"/>
              </w:rPr>
              <w:t>321</w:t>
            </w:r>
          </w:p>
        </w:tc>
      </w:tr>
      <w:tr w:rsidR="00933936" w:rsidRPr="00422F0C">
        <w:trPr>
          <w:trHeight w:val="78"/>
        </w:trPr>
        <w:tc>
          <w:tcPr>
            <w:tcW w:w="2858" w:type="dxa"/>
            <w:tcBorders>
              <w:top w:val="single" w:sz="6" w:space="0" w:color="0070C0"/>
              <w:left w:val="single" w:sz="6" w:space="0" w:color="0070C0"/>
              <w:bottom w:val="single" w:sz="6" w:space="0" w:color="0070C0"/>
              <w:right w:val="single" w:sz="6" w:space="0" w:color="0070C0"/>
            </w:tcBorders>
            <w:shd w:val="clear" w:color="auto" w:fill="auto"/>
            <w:vAlign w:val="center"/>
          </w:tcPr>
          <w:p w:rsidR="00933936" w:rsidRPr="00422F0C" w:rsidRDefault="00895EC0">
            <w:pPr>
              <w:spacing w:after="0" w:line="240" w:lineRule="auto"/>
              <w:jc w:val="center"/>
              <w:rPr>
                <w:rFonts w:ascii="Open Sans" w:hAnsi="Open Sans" w:cs="Open Sans"/>
                <w:sz w:val="24"/>
                <w:szCs w:val="24"/>
              </w:rPr>
            </w:pPr>
            <w:proofErr w:type="spellStart"/>
            <w:r w:rsidRPr="00422F0C">
              <w:rPr>
                <w:rFonts w:ascii="Open Sans" w:hAnsi="Open Sans" w:cs="Open Sans"/>
                <w:b/>
                <w:sz w:val="24"/>
                <w:szCs w:val="24"/>
              </w:rPr>
              <w:t>Summer</w:t>
            </w:r>
            <w:proofErr w:type="spellEnd"/>
            <w:r w:rsidRPr="00422F0C">
              <w:rPr>
                <w:rFonts w:ascii="Open Sans" w:hAnsi="Open Sans" w:cs="Open Sans"/>
                <w:b/>
                <w:sz w:val="24"/>
                <w:szCs w:val="24"/>
              </w:rPr>
              <w:t xml:space="preserve"> </w:t>
            </w:r>
            <w:r w:rsidRPr="00422F0C">
              <w:rPr>
                <w:rFonts w:ascii="Open Sans" w:hAnsi="Open Sans" w:cs="Open Sans"/>
                <w:sz w:val="24"/>
                <w:szCs w:val="24"/>
              </w:rPr>
              <w:t xml:space="preserve">(Hab. </w:t>
            </w:r>
            <w:proofErr w:type="spellStart"/>
            <w:r w:rsidRPr="00422F0C">
              <w:rPr>
                <w:rFonts w:ascii="Open Sans" w:hAnsi="Open Sans" w:cs="Open Sans"/>
                <w:sz w:val="24"/>
                <w:szCs w:val="24"/>
              </w:rPr>
              <w:t>Estandar</w:t>
            </w:r>
            <w:proofErr w:type="spellEnd"/>
            <w:r w:rsidRPr="00422F0C">
              <w:rPr>
                <w:rFonts w:ascii="Open Sans" w:hAnsi="Open Sans" w:cs="Open Sans"/>
                <w:sz w:val="24"/>
                <w:szCs w:val="24"/>
              </w:rPr>
              <w:t>)</w:t>
            </w:r>
          </w:p>
        </w:tc>
        <w:tc>
          <w:tcPr>
            <w:tcW w:w="3278" w:type="dxa"/>
            <w:vMerge/>
            <w:tcBorders>
              <w:top w:val="single" w:sz="6" w:space="0" w:color="0070C0"/>
              <w:left w:val="single" w:sz="6" w:space="0" w:color="0070C0"/>
              <w:right w:val="single" w:sz="6" w:space="0" w:color="0070C0"/>
            </w:tcBorders>
            <w:shd w:val="clear" w:color="auto" w:fill="FFFFFF"/>
            <w:vAlign w:val="center"/>
          </w:tcPr>
          <w:p w:rsidR="00933936" w:rsidRPr="00422F0C" w:rsidRDefault="00933936">
            <w:pPr>
              <w:widowControl w:val="0"/>
              <w:pBdr>
                <w:top w:val="nil"/>
                <w:left w:val="nil"/>
                <w:bottom w:val="nil"/>
                <w:right w:val="nil"/>
                <w:between w:val="nil"/>
              </w:pBdr>
              <w:spacing w:after="0" w:line="276" w:lineRule="auto"/>
              <w:rPr>
                <w:rFonts w:ascii="Open Sans" w:hAnsi="Open Sans" w:cs="Open Sans"/>
                <w:sz w:val="24"/>
                <w:szCs w:val="24"/>
              </w:rPr>
            </w:pPr>
          </w:p>
        </w:tc>
        <w:tc>
          <w:tcPr>
            <w:tcW w:w="981" w:type="dxa"/>
            <w:tcBorders>
              <w:top w:val="single" w:sz="6" w:space="0" w:color="0070C0"/>
              <w:left w:val="single" w:sz="6" w:space="0" w:color="0070C0"/>
              <w:bottom w:val="single" w:sz="6" w:space="0" w:color="0070C0"/>
              <w:right w:val="single" w:sz="6" w:space="0" w:color="0070C0"/>
            </w:tcBorders>
            <w:shd w:val="clear" w:color="auto" w:fill="auto"/>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color w:val="000000"/>
                <w:sz w:val="24"/>
                <w:szCs w:val="24"/>
              </w:rPr>
              <w:t>1038</w:t>
            </w:r>
          </w:p>
        </w:tc>
        <w:tc>
          <w:tcPr>
            <w:tcW w:w="980" w:type="dxa"/>
            <w:tcBorders>
              <w:top w:val="single" w:sz="6" w:space="0" w:color="0070C0"/>
              <w:left w:val="single" w:sz="6" w:space="0" w:color="0070C0"/>
              <w:bottom w:val="single" w:sz="6" w:space="0" w:color="0070C0"/>
              <w:right w:val="single" w:sz="6" w:space="0" w:color="0070C0"/>
            </w:tcBorders>
            <w:shd w:val="clear" w:color="auto" w:fill="auto"/>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color w:val="000000"/>
                <w:sz w:val="24"/>
                <w:szCs w:val="24"/>
              </w:rPr>
              <w:t>560</w:t>
            </w:r>
          </w:p>
        </w:tc>
        <w:tc>
          <w:tcPr>
            <w:tcW w:w="981" w:type="dxa"/>
            <w:tcBorders>
              <w:top w:val="single" w:sz="6" w:space="0" w:color="0070C0"/>
              <w:left w:val="single" w:sz="6" w:space="0" w:color="0070C0"/>
              <w:bottom w:val="single" w:sz="6" w:space="0" w:color="0070C0"/>
              <w:right w:val="single" w:sz="6" w:space="0" w:color="0070C0"/>
            </w:tcBorders>
            <w:shd w:val="clear" w:color="auto" w:fill="auto"/>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color w:val="000000"/>
                <w:sz w:val="24"/>
                <w:szCs w:val="24"/>
              </w:rPr>
              <w:t>536</w:t>
            </w:r>
          </w:p>
        </w:tc>
        <w:tc>
          <w:tcPr>
            <w:tcW w:w="972" w:type="dxa"/>
            <w:tcBorders>
              <w:top w:val="single" w:sz="6" w:space="0" w:color="0070C0"/>
              <w:left w:val="single" w:sz="6" w:space="0" w:color="0070C0"/>
              <w:bottom w:val="single" w:sz="6" w:space="0" w:color="0070C0"/>
              <w:right w:val="single" w:sz="18" w:space="0" w:color="0070C0"/>
            </w:tcBorders>
            <w:shd w:val="clear" w:color="auto" w:fill="auto"/>
            <w:vAlign w:val="center"/>
          </w:tcPr>
          <w:p w:rsidR="00933936" w:rsidRPr="00422F0C" w:rsidRDefault="00895EC0">
            <w:pPr>
              <w:spacing w:after="0" w:line="240" w:lineRule="auto"/>
              <w:jc w:val="center"/>
              <w:rPr>
                <w:rFonts w:ascii="Open Sans" w:hAnsi="Open Sans" w:cs="Open Sans"/>
                <w:color w:val="262626"/>
                <w:sz w:val="24"/>
                <w:szCs w:val="24"/>
              </w:rPr>
            </w:pPr>
            <w:r w:rsidRPr="00422F0C">
              <w:rPr>
                <w:rFonts w:ascii="Open Sans" w:hAnsi="Open Sans" w:cs="Open Sans"/>
                <w:color w:val="000000"/>
                <w:sz w:val="24"/>
                <w:szCs w:val="24"/>
              </w:rPr>
              <w:t>408</w:t>
            </w:r>
          </w:p>
        </w:tc>
      </w:tr>
    </w:tbl>
    <w:p w:rsidR="00933936" w:rsidRPr="00422F0C" w:rsidRDefault="00933936">
      <w:pPr>
        <w:tabs>
          <w:tab w:val="left" w:pos="1170"/>
        </w:tabs>
        <w:ind w:left="-851" w:firstLine="709"/>
        <w:rPr>
          <w:rFonts w:ascii="Open Sans" w:eastAsia="Bahnschrift SemiBold" w:hAnsi="Open Sans" w:cs="Open Sans"/>
          <w:b/>
          <w:color w:val="002060"/>
          <w:sz w:val="24"/>
          <w:szCs w:val="24"/>
        </w:rPr>
      </w:pPr>
    </w:p>
    <w:p w:rsidR="00933936" w:rsidRPr="00FB2CEE" w:rsidRDefault="00FB2CEE" w:rsidP="00FB2CEE">
      <w:pPr>
        <w:tabs>
          <w:tab w:val="left" w:pos="1170"/>
        </w:tabs>
        <w:rPr>
          <w:rFonts w:ascii="Viga" w:eastAsia="Bahnschrift SemiLight SemiConde" w:hAnsi="Viga" w:cs="Open Sans"/>
          <w:color w:val="FF0000"/>
          <w:sz w:val="28"/>
          <w:szCs w:val="24"/>
        </w:rPr>
      </w:pPr>
      <w:r>
        <w:rPr>
          <w:rFonts w:ascii="Viga" w:eastAsia="Bahnschrift SemiLight SemiConde" w:hAnsi="Viga" w:cs="Open Sans"/>
          <w:color w:val="FF0000"/>
          <w:sz w:val="28"/>
          <w:szCs w:val="24"/>
        </w:rPr>
        <w:t>INCLUYE</w:t>
      </w:r>
    </w:p>
    <w:p w:rsidR="00933936" w:rsidRPr="00422F0C" w:rsidRDefault="00895EC0">
      <w:pPr>
        <w:numPr>
          <w:ilvl w:val="0"/>
          <w:numId w:val="5"/>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Traslados aeropuerto - hotel en servicio regular especial</w:t>
      </w:r>
    </w:p>
    <w:p w:rsidR="00933936" w:rsidRPr="00422F0C" w:rsidRDefault="00895EC0">
      <w:pPr>
        <w:numPr>
          <w:ilvl w:val="0"/>
          <w:numId w:val="5"/>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 xml:space="preserve">Alojamiento 3 noches con desayuno diario en el hotel elegido  en Cartagena ( dos noches iniciales y una luego de </w:t>
      </w:r>
      <w:proofErr w:type="spellStart"/>
      <w:r w:rsidRPr="00422F0C">
        <w:rPr>
          <w:rFonts w:ascii="Open Sans" w:eastAsia="Bahnschrift SemiLight SemiConde" w:hAnsi="Open Sans" w:cs="Open Sans"/>
          <w:color w:val="000000"/>
          <w:sz w:val="24"/>
          <w:szCs w:val="24"/>
        </w:rPr>
        <w:t>estadia</w:t>
      </w:r>
      <w:proofErr w:type="spellEnd"/>
      <w:r w:rsidRPr="00422F0C">
        <w:rPr>
          <w:rFonts w:ascii="Open Sans" w:eastAsia="Bahnschrift SemiLight SemiConde" w:hAnsi="Open Sans" w:cs="Open Sans"/>
          <w:color w:val="000000"/>
          <w:sz w:val="24"/>
          <w:szCs w:val="24"/>
        </w:rPr>
        <w:t xml:space="preserve"> en Barú)</w:t>
      </w:r>
    </w:p>
    <w:p w:rsidR="00933936" w:rsidRPr="00422F0C" w:rsidRDefault="00895EC0">
      <w:pPr>
        <w:numPr>
          <w:ilvl w:val="0"/>
          <w:numId w:val="5"/>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Visita a la ciudad con Castillo de San Felipe en servicio regular especial</w:t>
      </w:r>
    </w:p>
    <w:p w:rsidR="00933936" w:rsidRPr="00422F0C" w:rsidRDefault="00895EC0">
      <w:pPr>
        <w:numPr>
          <w:ilvl w:val="0"/>
          <w:numId w:val="5"/>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 xml:space="preserve">Traslado al muelle para tomar lancha </w:t>
      </w:r>
    </w:p>
    <w:p w:rsidR="00933936" w:rsidRPr="00422F0C" w:rsidRDefault="00895EC0">
      <w:pPr>
        <w:numPr>
          <w:ilvl w:val="0"/>
          <w:numId w:val="5"/>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Transporte en</w:t>
      </w:r>
      <w:r w:rsidRPr="00422F0C">
        <w:rPr>
          <w:rFonts w:ascii="Open Sans" w:eastAsia="Bahnschrift SemiLight SemiConde" w:hAnsi="Open Sans" w:cs="Open Sans"/>
          <w:color w:val="000000"/>
          <w:sz w:val="24"/>
          <w:szCs w:val="24"/>
        </w:rPr>
        <w:t xml:space="preserve"> lancha </w:t>
      </w:r>
      <w:r w:rsidR="00F431AE" w:rsidRPr="00422F0C">
        <w:rPr>
          <w:rFonts w:ascii="Open Sans" w:eastAsia="Bahnschrift SemiLight SemiConde" w:hAnsi="Open Sans" w:cs="Open Sans"/>
          <w:color w:val="000000"/>
          <w:sz w:val="24"/>
          <w:szCs w:val="24"/>
        </w:rPr>
        <w:t>rápida</w:t>
      </w:r>
      <w:r w:rsidRPr="00422F0C">
        <w:rPr>
          <w:rFonts w:ascii="Open Sans" w:eastAsia="Bahnschrift SemiLight SemiConde" w:hAnsi="Open Sans" w:cs="Open Sans"/>
          <w:color w:val="000000"/>
          <w:sz w:val="24"/>
          <w:szCs w:val="24"/>
        </w:rPr>
        <w:t xml:space="preserve"> compartida al hotel isla del encanto</w:t>
      </w:r>
    </w:p>
    <w:p w:rsidR="00933936" w:rsidRPr="00422F0C" w:rsidRDefault="00895EC0">
      <w:pPr>
        <w:numPr>
          <w:ilvl w:val="0"/>
          <w:numId w:val="5"/>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 xml:space="preserve">Alojamiento 3 noches en el hotel isla </w:t>
      </w:r>
      <w:proofErr w:type="spellStart"/>
      <w:r w:rsidRPr="00422F0C">
        <w:rPr>
          <w:rFonts w:ascii="Open Sans" w:eastAsia="Bahnschrift SemiLight SemiConde" w:hAnsi="Open Sans" w:cs="Open Sans"/>
          <w:color w:val="000000"/>
          <w:sz w:val="24"/>
          <w:szCs w:val="24"/>
        </w:rPr>
        <w:t>den</w:t>
      </w:r>
      <w:proofErr w:type="spellEnd"/>
      <w:r w:rsidRPr="00422F0C">
        <w:rPr>
          <w:rFonts w:ascii="Open Sans" w:eastAsia="Bahnschrift SemiLight SemiConde" w:hAnsi="Open Sans" w:cs="Open Sans"/>
          <w:color w:val="000000"/>
          <w:sz w:val="24"/>
          <w:szCs w:val="24"/>
        </w:rPr>
        <w:t xml:space="preserve"> encanto en habitación </w:t>
      </w:r>
      <w:proofErr w:type="spellStart"/>
      <w:r w:rsidRPr="00422F0C">
        <w:rPr>
          <w:rFonts w:ascii="Open Sans" w:eastAsia="Bahnschrift SemiLight SemiConde" w:hAnsi="Open Sans" w:cs="Open Sans"/>
          <w:color w:val="000000"/>
          <w:sz w:val="24"/>
          <w:szCs w:val="24"/>
        </w:rPr>
        <w:t>Junier</w:t>
      </w:r>
      <w:proofErr w:type="spellEnd"/>
      <w:r w:rsidRPr="00422F0C">
        <w:rPr>
          <w:rFonts w:ascii="Open Sans" w:eastAsia="Bahnschrift SemiLight SemiConde" w:hAnsi="Open Sans" w:cs="Open Sans"/>
          <w:color w:val="000000"/>
          <w:sz w:val="24"/>
          <w:szCs w:val="24"/>
        </w:rPr>
        <w:t xml:space="preserve"> Suite con 3 desayunos, 3 almuerzos y tres cenas.</w:t>
      </w:r>
    </w:p>
    <w:p w:rsidR="00933936" w:rsidRPr="00422F0C" w:rsidRDefault="00895EC0">
      <w:pPr>
        <w:numPr>
          <w:ilvl w:val="0"/>
          <w:numId w:val="4"/>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 xml:space="preserve">Traslado </w:t>
      </w:r>
      <w:r w:rsidR="00F431AE" w:rsidRPr="00422F0C">
        <w:rPr>
          <w:rFonts w:ascii="Open Sans" w:eastAsia="Bahnschrift SemiLight SemiConde" w:hAnsi="Open Sans" w:cs="Open Sans"/>
          <w:color w:val="000000"/>
          <w:sz w:val="24"/>
          <w:szCs w:val="24"/>
        </w:rPr>
        <w:t>marítimo</w:t>
      </w:r>
      <w:r w:rsidRPr="00422F0C">
        <w:rPr>
          <w:rFonts w:ascii="Open Sans" w:eastAsia="Bahnschrift SemiLight SemiConde" w:hAnsi="Open Sans" w:cs="Open Sans"/>
          <w:color w:val="000000"/>
          <w:sz w:val="24"/>
          <w:szCs w:val="24"/>
        </w:rPr>
        <w:t xml:space="preserve"> de Barú al muelle de Cartagena</w:t>
      </w:r>
    </w:p>
    <w:p w:rsidR="00933936" w:rsidRPr="00422F0C" w:rsidRDefault="00895EC0">
      <w:pPr>
        <w:numPr>
          <w:ilvl w:val="0"/>
          <w:numId w:val="4"/>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 xml:space="preserve">Traslado del muelle al Hotel </w:t>
      </w:r>
    </w:p>
    <w:p w:rsidR="00933936" w:rsidRDefault="00895EC0">
      <w:pPr>
        <w:numPr>
          <w:ilvl w:val="0"/>
          <w:numId w:val="4"/>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Trasl</w:t>
      </w:r>
      <w:r w:rsidRPr="00422F0C">
        <w:rPr>
          <w:rFonts w:ascii="Open Sans" w:eastAsia="Bahnschrift SemiLight SemiConde" w:hAnsi="Open Sans" w:cs="Open Sans"/>
          <w:color w:val="000000"/>
          <w:sz w:val="24"/>
          <w:szCs w:val="24"/>
        </w:rPr>
        <w:t>ado del hotel al aeropuerto de Cartagena para tomar vuelo de salida</w:t>
      </w:r>
    </w:p>
    <w:p w:rsidR="00FB2CEE" w:rsidRDefault="00FB2CEE" w:rsidP="00FB2CEE">
      <w:pPr>
        <w:pBdr>
          <w:top w:val="nil"/>
          <w:left w:val="nil"/>
          <w:bottom w:val="nil"/>
          <w:right w:val="nil"/>
          <w:between w:val="nil"/>
        </w:pBdr>
        <w:spacing w:after="0" w:line="240" w:lineRule="auto"/>
        <w:ind w:left="720"/>
        <w:rPr>
          <w:rFonts w:ascii="Open Sans" w:eastAsia="Bahnschrift SemiLight SemiConde" w:hAnsi="Open Sans" w:cs="Open Sans"/>
          <w:color w:val="000000"/>
          <w:sz w:val="24"/>
          <w:szCs w:val="24"/>
        </w:rPr>
      </w:pPr>
    </w:p>
    <w:p w:rsidR="00FB2CEE" w:rsidRPr="00FB2CEE" w:rsidRDefault="00FB2CEE" w:rsidP="00FB2CEE">
      <w:pPr>
        <w:tabs>
          <w:tab w:val="left" w:pos="1170"/>
        </w:tabs>
        <w:rPr>
          <w:rFonts w:ascii="Viga" w:eastAsia="Bahnschrift SemiLight SemiConde" w:hAnsi="Viga" w:cs="Open Sans"/>
          <w:color w:val="FF0000"/>
          <w:sz w:val="32"/>
          <w:szCs w:val="24"/>
        </w:rPr>
      </w:pPr>
      <w:r w:rsidRPr="00FB2CEE">
        <w:rPr>
          <w:rFonts w:ascii="Viga" w:eastAsia="Bahnschrift SemiLight SemiConde" w:hAnsi="Viga" w:cs="Open Sans"/>
          <w:color w:val="FF0000"/>
          <w:sz w:val="28"/>
          <w:szCs w:val="24"/>
        </w:rPr>
        <w:t>CONDICIONES</w:t>
      </w:r>
    </w:p>
    <w:p w:rsidR="00933936" w:rsidRPr="00422F0C" w:rsidRDefault="00FB2CEE">
      <w:pPr>
        <w:numPr>
          <w:ilvl w:val="0"/>
          <w:numId w:val="1"/>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b/>
          <w:color w:val="000000"/>
          <w:sz w:val="24"/>
          <w:szCs w:val="24"/>
        </w:rPr>
      </w:pPr>
      <w:r>
        <w:rPr>
          <w:rFonts w:ascii="Open Sans" w:eastAsia="Bahnschrift SemiLight SemiConde" w:hAnsi="Open Sans" w:cs="Open Sans"/>
          <w:b/>
          <w:color w:val="000000"/>
          <w:sz w:val="24"/>
          <w:szCs w:val="24"/>
        </w:rPr>
        <w:t xml:space="preserve">Tarifas Precio venta al publico </w:t>
      </w:r>
    </w:p>
    <w:p w:rsidR="00933936" w:rsidRPr="00422F0C" w:rsidRDefault="00895EC0">
      <w:pPr>
        <w:numPr>
          <w:ilvl w:val="0"/>
          <w:numId w:val="1"/>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Precios en dólares americanos USD por persona.</w:t>
      </w:r>
    </w:p>
    <w:p w:rsidR="00933936" w:rsidRPr="00F431AE" w:rsidRDefault="00895EC0">
      <w:pPr>
        <w:numPr>
          <w:ilvl w:val="0"/>
          <w:numId w:val="1"/>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themeColor="text1"/>
          <w:sz w:val="24"/>
          <w:szCs w:val="24"/>
        </w:rPr>
      </w:pPr>
      <w:r w:rsidRPr="00F431AE">
        <w:rPr>
          <w:rFonts w:ascii="Open Sans" w:eastAsia="Bahnschrift SemiLight SemiConde" w:hAnsi="Open Sans" w:cs="Open Sans"/>
          <w:b/>
          <w:color w:val="000000" w:themeColor="text1"/>
          <w:sz w:val="24"/>
          <w:szCs w:val="24"/>
        </w:rPr>
        <w:t>Vigencia del programa: 01 de marzo de 2021 a 23 de diciembre de 2021</w:t>
      </w:r>
    </w:p>
    <w:p w:rsidR="00933936" w:rsidRPr="00422F0C" w:rsidRDefault="00F431AE">
      <w:pPr>
        <w:pBdr>
          <w:top w:val="nil"/>
          <w:left w:val="nil"/>
          <w:bottom w:val="nil"/>
          <w:right w:val="nil"/>
          <w:between w:val="nil"/>
        </w:pBdr>
        <w:tabs>
          <w:tab w:val="left" w:pos="142"/>
        </w:tabs>
        <w:spacing w:after="0" w:line="240" w:lineRule="auto"/>
        <w:ind w:left="720"/>
        <w:jc w:val="both"/>
        <w:rPr>
          <w:rFonts w:ascii="Open Sans" w:eastAsia="Bahnschrift SemiLight SemiConde" w:hAnsi="Open Sans" w:cs="Open Sans"/>
          <w:color w:val="002060"/>
          <w:sz w:val="24"/>
          <w:szCs w:val="24"/>
        </w:rPr>
      </w:pPr>
      <w:r w:rsidRPr="00422F0C">
        <w:rPr>
          <w:rFonts w:ascii="Open Sans" w:eastAsia="Bahnschrift SemiLight SemiConde" w:hAnsi="Open Sans" w:cs="Open Sans"/>
          <w:b/>
          <w:color w:val="C00000"/>
          <w:sz w:val="24"/>
          <w:szCs w:val="24"/>
        </w:rPr>
        <w:t>Excepto:</w:t>
      </w:r>
      <w:r w:rsidR="00895EC0" w:rsidRPr="00422F0C">
        <w:rPr>
          <w:rFonts w:ascii="Open Sans" w:eastAsia="Bahnschrift SemiLight SemiConde" w:hAnsi="Open Sans" w:cs="Open Sans"/>
          <w:b/>
          <w:color w:val="C00000"/>
          <w:sz w:val="24"/>
          <w:szCs w:val="24"/>
        </w:rPr>
        <w:t xml:space="preserve"> </w:t>
      </w:r>
      <w:r w:rsidR="00895EC0" w:rsidRPr="00422F0C">
        <w:rPr>
          <w:rFonts w:ascii="Open Sans" w:eastAsia="Bahnschrift SemiLight SemiConde" w:hAnsi="Open Sans" w:cs="Open Sans"/>
          <w:color w:val="C00000"/>
          <w:sz w:val="24"/>
          <w:szCs w:val="24"/>
        </w:rPr>
        <w:t xml:space="preserve">Semana Santa 27 de marzo al 4 de abril de 2021.  // </w:t>
      </w:r>
      <w:proofErr w:type="spellStart"/>
      <w:r w:rsidR="00895EC0" w:rsidRPr="00422F0C">
        <w:rPr>
          <w:rFonts w:ascii="Open Sans" w:eastAsia="Bahnschrift SemiLight SemiConde" w:hAnsi="Open Sans" w:cs="Open Sans"/>
          <w:b/>
          <w:color w:val="C00000"/>
          <w:sz w:val="24"/>
          <w:szCs w:val="24"/>
        </w:rPr>
        <w:t>Adic</w:t>
      </w:r>
      <w:proofErr w:type="spellEnd"/>
      <w:r w:rsidR="00895EC0" w:rsidRPr="00422F0C">
        <w:rPr>
          <w:rFonts w:ascii="Open Sans" w:eastAsia="Bahnschrift SemiLight SemiConde" w:hAnsi="Open Sans" w:cs="Open Sans"/>
          <w:b/>
          <w:color w:val="C00000"/>
          <w:sz w:val="24"/>
          <w:szCs w:val="24"/>
        </w:rPr>
        <w:t xml:space="preserve">: </w:t>
      </w:r>
      <w:r w:rsidR="00895EC0" w:rsidRPr="00422F0C">
        <w:rPr>
          <w:rFonts w:ascii="Open Sans" w:eastAsia="Bahnschrift SemiLight SemiConde" w:hAnsi="Open Sans" w:cs="Open Sans"/>
          <w:color w:val="C00000"/>
          <w:sz w:val="24"/>
          <w:szCs w:val="24"/>
        </w:rPr>
        <w:t>12 Jun-15 Jul 21 y del 10al 17 Oct 21</w:t>
      </w:r>
    </w:p>
    <w:p w:rsidR="00933936" w:rsidRPr="00422F0C" w:rsidRDefault="00895EC0">
      <w:pPr>
        <w:numPr>
          <w:ilvl w:val="0"/>
          <w:numId w:val="1"/>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Aplica suplemento para servicios de traslados llegando o saliendo en horarios noc</w:t>
      </w:r>
      <w:r w:rsidRPr="00422F0C">
        <w:rPr>
          <w:rFonts w:ascii="Open Sans" w:eastAsia="Bahnschrift SemiLight SemiConde" w:hAnsi="Open Sans" w:cs="Open Sans"/>
          <w:color w:val="000000"/>
          <w:sz w:val="24"/>
          <w:szCs w:val="24"/>
        </w:rPr>
        <w:t xml:space="preserve">turnos  </w:t>
      </w:r>
    </w:p>
    <w:p w:rsidR="00933936" w:rsidRPr="00422F0C" w:rsidRDefault="00895EC0">
      <w:pPr>
        <w:numPr>
          <w:ilvl w:val="0"/>
          <w:numId w:val="1"/>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 xml:space="preserve">Tarifas aplican para mínimo 2 pasajeros viajando juntos. </w:t>
      </w:r>
    </w:p>
    <w:p w:rsidR="00933936" w:rsidRPr="00F431AE" w:rsidRDefault="00895EC0" w:rsidP="00F431AE">
      <w:pPr>
        <w:pStyle w:val="Prrafodelista"/>
        <w:numPr>
          <w:ilvl w:val="0"/>
          <w:numId w:val="1"/>
        </w:numPr>
        <w:pBdr>
          <w:top w:val="nil"/>
          <w:left w:val="nil"/>
          <w:bottom w:val="nil"/>
          <w:right w:val="nil"/>
          <w:between w:val="nil"/>
        </w:pBdr>
        <w:tabs>
          <w:tab w:val="left" w:pos="142"/>
        </w:tabs>
        <w:rPr>
          <w:rFonts w:ascii="Open Sans" w:hAnsi="Open Sans" w:cs="Open Sans"/>
          <w:color w:val="000000"/>
        </w:rPr>
      </w:pPr>
      <w:r w:rsidRPr="00F431AE">
        <w:rPr>
          <w:rFonts w:ascii="Open Sans" w:eastAsia="Bahnschrift SemiLight SemiConde" w:hAnsi="Open Sans" w:cs="Open Sans"/>
          <w:color w:val="000000"/>
        </w:rPr>
        <w:t>Tarifas sujetas a disponibilidad y  cambios.</w:t>
      </w:r>
      <w:r w:rsidRPr="00F431AE">
        <w:rPr>
          <w:rFonts w:ascii="Open Sans" w:eastAsia="Calibri" w:hAnsi="Open Sans" w:cs="Open Sans"/>
          <w:color w:val="000000"/>
        </w:rPr>
        <w:t xml:space="preserve"> </w:t>
      </w:r>
      <w:r w:rsidRPr="00F431AE">
        <w:rPr>
          <w:rFonts w:ascii="Open Sans" w:eastAsia="Calibri" w:hAnsi="Open Sans" w:cs="Open Sans"/>
          <w:color w:val="000000"/>
        </w:rPr>
        <w:br/>
      </w:r>
    </w:p>
    <w:p w:rsidR="00933936" w:rsidRPr="00F431AE" w:rsidRDefault="00F431AE">
      <w:pPr>
        <w:tabs>
          <w:tab w:val="left" w:pos="1170"/>
        </w:tabs>
        <w:rPr>
          <w:rFonts w:ascii="Viga" w:eastAsia="Bahnschrift SemiLight SemiConde" w:hAnsi="Viga" w:cs="Open Sans"/>
          <w:color w:val="FF0000"/>
          <w:sz w:val="28"/>
        </w:rPr>
      </w:pPr>
      <w:r>
        <w:rPr>
          <w:rFonts w:ascii="Viga" w:eastAsia="Bahnschrift SemiLight SemiConde" w:hAnsi="Viga" w:cs="Open Sans"/>
          <w:color w:val="FF0000"/>
          <w:sz w:val="28"/>
        </w:rPr>
        <w:lastRenderedPageBreak/>
        <w:t>NOTAS</w:t>
      </w:r>
    </w:p>
    <w:p w:rsidR="00933936" w:rsidRPr="00422F0C" w:rsidRDefault="00895EC0">
      <w:pPr>
        <w:numPr>
          <w:ilvl w:val="0"/>
          <w:numId w:val="3"/>
        </w:numPr>
        <w:pBdr>
          <w:top w:val="nil"/>
          <w:left w:val="nil"/>
          <w:bottom w:val="nil"/>
          <w:right w:val="nil"/>
          <w:between w:val="nil"/>
        </w:pBdr>
        <w:tabs>
          <w:tab w:val="left" w:pos="1170"/>
        </w:tabs>
        <w:spacing w:after="0" w:line="240" w:lineRule="auto"/>
        <w:ind w:left="426" w:hanging="426"/>
        <w:rPr>
          <w:rFonts w:ascii="Open Sans" w:eastAsia="Bahnschrift SemiLight SemiConde" w:hAnsi="Open Sans" w:cs="Open Sans"/>
          <w:color w:val="000000"/>
          <w:sz w:val="24"/>
          <w:szCs w:val="24"/>
        </w:rPr>
      </w:pPr>
      <w:r w:rsidRPr="00422F0C">
        <w:rPr>
          <w:rFonts w:ascii="Open Sans" w:eastAsia="Bahnschrift SemiLight SemiConde" w:hAnsi="Open Sans" w:cs="Open Sans"/>
          <w:b/>
          <w:color w:val="000000"/>
          <w:sz w:val="24"/>
          <w:szCs w:val="24"/>
        </w:rPr>
        <w:t>No incluye:</w:t>
      </w:r>
      <w:r w:rsidRPr="00422F0C">
        <w:rPr>
          <w:rFonts w:ascii="Open Sans" w:eastAsia="Bahnschrift SemiLight SemiConde" w:hAnsi="Open Sans" w:cs="Open Sans"/>
          <w:color w:val="000000"/>
          <w:sz w:val="24"/>
          <w:szCs w:val="24"/>
        </w:rPr>
        <w:t xml:space="preserve"> Boletos aéreos, alimentación no descrita, propinas y  gastos no especificados.</w:t>
      </w:r>
    </w:p>
    <w:p w:rsidR="00933936" w:rsidRPr="00422F0C" w:rsidRDefault="00895EC0">
      <w:pPr>
        <w:numPr>
          <w:ilvl w:val="0"/>
          <w:numId w:val="3"/>
        </w:numPr>
        <w:pBdr>
          <w:top w:val="nil"/>
          <w:left w:val="nil"/>
          <w:bottom w:val="nil"/>
          <w:right w:val="nil"/>
          <w:between w:val="nil"/>
        </w:pBdr>
        <w:tabs>
          <w:tab w:val="left" w:pos="1170"/>
        </w:tabs>
        <w:spacing w:after="0" w:line="240" w:lineRule="auto"/>
        <w:ind w:left="426" w:hanging="426"/>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 xml:space="preserve">Solicitud de habitaciones dobles (DBL) con 2 camas </w:t>
      </w:r>
      <w:proofErr w:type="spellStart"/>
      <w:r w:rsidRPr="00422F0C">
        <w:rPr>
          <w:rFonts w:ascii="Open Sans" w:eastAsia="Bahnschrift SemiLight SemiConde" w:hAnsi="Open Sans" w:cs="Open Sans"/>
          <w:color w:val="000000"/>
          <w:sz w:val="24"/>
          <w:szCs w:val="24"/>
        </w:rPr>
        <w:t>twin</w:t>
      </w:r>
      <w:proofErr w:type="spellEnd"/>
      <w:r w:rsidRPr="00422F0C">
        <w:rPr>
          <w:rFonts w:ascii="Open Sans" w:eastAsia="Bahnschrift SemiLight SemiConde" w:hAnsi="Open Sans" w:cs="Open Sans"/>
          <w:color w:val="000000"/>
          <w:sz w:val="24"/>
          <w:szCs w:val="24"/>
        </w:rPr>
        <w:t xml:space="preserve"> podrán tener suplemento de tarifa de acuerdo a configuración y disponibilidad de cada hotel.  </w:t>
      </w:r>
    </w:p>
    <w:p w:rsidR="00933936" w:rsidRPr="00422F0C" w:rsidRDefault="00895EC0">
      <w:pPr>
        <w:numPr>
          <w:ilvl w:val="0"/>
          <w:numId w:val="3"/>
        </w:numPr>
        <w:pBdr>
          <w:top w:val="nil"/>
          <w:left w:val="nil"/>
          <w:bottom w:val="nil"/>
          <w:right w:val="nil"/>
          <w:between w:val="nil"/>
        </w:pBdr>
        <w:tabs>
          <w:tab w:val="left" w:pos="1170"/>
        </w:tabs>
        <w:spacing w:after="0" w:line="240" w:lineRule="auto"/>
        <w:ind w:left="426" w:hanging="426"/>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Ver notas importantes  de cada tour en el itinerario</w:t>
      </w:r>
    </w:p>
    <w:p w:rsidR="00933936" w:rsidRPr="00422F0C" w:rsidRDefault="00933936">
      <w:pPr>
        <w:tabs>
          <w:tab w:val="left" w:pos="1170"/>
        </w:tabs>
        <w:rPr>
          <w:rFonts w:ascii="Open Sans" w:hAnsi="Open Sans" w:cs="Open Sans"/>
          <w:b/>
          <w:sz w:val="24"/>
          <w:szCs w:val="24"/>
        </w:rPr>
      </w:pPr>
    </w:p>
    <w:p w:rsidR="00933936" w:rsidRPr="00F431AE" w:rsidRDefault="00F431AE" w:rsidP="00F431AE">
      <w:pPr>
        <w:tabs>
          <w:tab w:val="left" w:pos="1170"/>
        </w:tabs>
        <w:rPr>
          <w:rFonts w:ascii="Viga" w:eastAsia="Bahnschrift SemiLight SemiConde" w:hAnsi="Viga" w:cs="Open Sans"/>
          <w:color w:val="FF0000"/>
          <w:sz w:val="28"/>
          <w:szCs w:val="24"/>
        </w:rPr>
      </w:pPr>
      <w:bookmarkStart w:id="2" w:name="_heading=h.30j0zll" w:colFirst="0" w:colLast="0"/>
      <w:bookmarkEnd w:id="2"/>
      <w:r>
        <w:rPr>
          <w:rFonts w:ascii="Viga" w:eastAsia="Bahnschrift SemiLight SemiConde" w:hAnsi="Viga" w:cs="Open Sans"/>
          <w:color w:val="FF0000"/>
          <w:sz w:val="28"/>
          <w:szCs w:val="24"/>
        </w:rPr>
        <w:t>PROTOCOLOS DE BIOSEGURIDAD</w:t>
      </w:r>
      <w:r w:rsidR="00895EC0" w:rsidRPr="00422F0C">
        <w:rPr>
          <w:rFonts w:ascii="Open Sans" w:hAnsi="Open Sans" w:cs="Open Sans"/>
          <w:color w:val="FFFFFF"/>
          <w:sz w:val="24"/>
          <w:szCs w:val="24"/>
        </w:rPr>
        <w:t>OTOCOLOS DE BIOSEGURIDAD</w:t>
      </w:r>
    </w:p>
    <w:p w:rsidR="00933936" w:rsidRPr="00422F0C" w:rsidRDefault="00895EC0">
      <w:pPr>
        <w:tabs>
          <w:tab w:val="left" w:pos="1170"/>
        </w:tabs>
        <w:jc w:val="both"/>
        <w:rPr>
          <w:rFonts w:ascii="Open Sans" w:eastAsia="Bahnschrift SemiLight SemiConde" w:hAnsi="Open Sans" w:cs="Open Sans"/>
          <w:sz w:val="24"/>
          <w:szCs w:val="24"/>
        </w:rPr>
      </w:pPr>
      <w:r w:rsidRPr="00422F0C">
        <w:rPr>
          <w:rFonts w:ascii="Open Sans" w:eastAsia="Bahnschrift SemiLight SemiConde" w:hAnsi="Open Sans" w:cs="Open Sans"/>
          <w:sz w:val="24"/>
          <w:szCs w:val="24"/>
        </w:rPr>
        <w:t xml:space="preserve">Nuestro compromiso es cuidarnos y cuidar a nuestros visitantes, por esto hemos implementado rigurosos protocolos de bioseguridad en la operación de los servicios </w:t>
      </w:r>
      <w:proofErr w:type="spellStart"/>
      <w:r w:rsidRPr="00422F0C">
        <w:rPr>
          <w:rFonts w:ascii="Open Sans" w:eastAsia="Bahnschrift SemiLight SemiConde" w:hAnsi="Open Sans" w:cs="Open Sans"/>
          <w:sz w:val="24"/>
          <w:szCs w:val="24"/>
        </w:rPr>
        <w:t>turisticos</w:t>
      </w:r>
      <w:proofErr w:type="spellEnd"/>
      <w:r w:rsidRPr="00422F0C">
        <w:rPr>
          <w:rFonts w:ascii="Open Sans" w:eastAsia="Bahnschrift SemiLight SemiConde" w:hAnsi="Open Sans" w:cs="Open Sans"/>
          <w:sz w:val="24"/>
          <w:szCs w:val="24"/>
        </w:rPr>
        <w:t>, dichos protocolos están alineados con lo establecido por las autoridades colombian</w:t>
      </w:r>
      <w:r w:rsidRPr="00422F0C">
        <w:rPr>
          <w:rFonts w:ascii="Open Sans" w:eastAsia="Bahnschrift SemiLight SemiConde" w:hAnsi="Open Sans" w:cs="Open Sans"/>
          <w:sz w:val="24"/>
          <w:szCs w:val="24"/>
        </w:rPr>
        <w:t>as para la prevención del contagio de Coronavirus (COVID-19) y de los organismos internacionales, además de las condiciones y/o restricciones de los sitios/destinos turísticos.</w:t>
      </w:r>
    </w:p>
    <w:p w:rsidR="00933936" w:rsidRPr="00F431AE" w:rsidRDefault="00895EC0">
      <w:pPr>
        <w:tabs>
          <w:tab w:val="left" w:pos="1170"/>
        </w:tabs>
        <w:jc w:val="both"/>
        <w:rPr>
          <w:rFonts w:ascii="Open Sans" w:eastAsia="Bahnschrift SemiLight SemiConde" w:hAnsi="Open Sans" w:cs="Open Sans"/>
          <w:sz w:val="24"/>
          <w:szCs w:val="24"/>
        </w:rPr>
      </w:pPr>
      <w:r w:rsidRPr="00422F0C">
        <w:rPr>
          <w:rFonts w:ascii="Open Sans" w:eastAsia="Bahnschrift SemiLight SemiConde" w:hAnsi="Open Sans" w:cs="Open Sans"/>
          <w:sz w:val="24"/>
          <w:szCs w:val="24"/>
        </w:rPr>
        <w:t>Verificaremos el estricto cumplimiento de los protocolos por parte de nuestro equipo de trabajo como de nuestros visitantes, es indispensable la conciencia y responsabilidad con la salud pública, cualquier incumplimiento de los protocolos por parte del usu</w:t>
      </w:r>
      <w:r w:rsidRPr="00422F0C">
        <w:rPr>
          <w:rFonts w:ascii="Open Sans" w:eastAsia="Bahnschrift SemiLight SemiConde" w:hAnsi="Open Sans" w:cs="Open Sans"/>
          <w:sz w:val="24"/>
          <w:szCs w:val="24"/>
        </w:rPr>
        <w:t xml:space="preserve">ario/turista generará la imposibilidad de la prestación de nuestros servicios sin lugar a reembolso, además el visitante podrá incurrir en problemas de tipo jurídico de acuerdo a la ley colombiana para quienes atenten contra la salud pública. </w:t>
      </w:r>
    </w:p>
    <w:p w:rsidR="00933936" w:rsidRPr="00422F0C" w:rsidRDefault="00895EC0">
      <w:pPr>
        <w:tabs>
          <w:tab w:val="left" w:pos="1170"/>
        </w:tabs>
        <w:jc w:val="both"/>
        <w:rPr>
          <w:rFonts w:ascii="Open Sans" w:eastAsia="Bahnschrift SemiLight SemiConde" w:hAnsi="Open Sans" w:cs="Open Sans"/>
          <w:b/>
          <w:sz w:val="24"/>
          <w:szCs w:val="24"/>
        </w:rPr>
      </w:pPr>
      <w:r w:rsidRPr="00422F0C">
        <w:rPr>
          <w:rFonts w:ascii="Open Sans" w:eastAsia="Bahnschrift SemiLight SemiConde" w:hAnsi="Open Sans" w:cs="Open Sans"/>
          <w:b/>
          <w:sz w:val="24"/>
          <w:szCs w:val="24"/>
        </w:rPr>
        <w:t xml:space="preserve">Algunas de </w:t>
      </w:r>
      <w:r w:rsidRPr="00422F0C">
        <w:rPr>
          <w:rFonts w:ascii="Open Sans" w:eastAsia="Bahnschrift SemiLight SemiConde" w:hAnsi="Open Sans" w:cs="Open Sans"/>
          <w:b/>
          <w:sz w:val="24"/>
          <w:szCs w:val="24"/>
        </w:rPr>
        <w:t>las responsabilidades como usuarios/visitantes son:</w:t>
      </w:r>
    </w:p>
    <w:p w:rsidR="00933936" w:rsidRPr="00422F0C" w:rsidRDefault="00895EC0">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 xml:space="preserve">El uso obligatorio de tapabocas durante la prestación de los servicios y siempre que esté en compañía de más personas y/o cuando esté fuera de su habitación. </w:t>
      </w:r>
    </w:p>
    <w:p w:rsidR="00933936" w:rsidRPr="00422F0C" w:rsidRDefault="00895EC0">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La disposición para la toma de temperatura an</w:t>
      </w:r>
      <w:r w:rsidRPr="00422F0C">
        <w:rPr>
          <w:rFonts w:ascii="Open Sans" w:eastAsia="Bahnschrift SemiLight SemiConde" w:hAnsi="Open Sans" w:cs="Open Sans"/>
          <w:color w:val="000000"/>
          <w:sz w:val="24"/>
          <w:szCs w:val="24"/>
        </w:rPr>
        <w:t xml:space="preserve">tes de iniciar cualquier servicio o ingresar a los hoteles y/o sitios de interés turístico si estos así lo requieren. </w:t>
      </w:r>
    </w:p>
    <w:p w:rsidR="00933936" w:rsidRPr="00422F0C" w:rsidRDefault="00895EC0">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La disposición para realizar la desinfección de las suelas de los zapatos al ingresar a los vehículos y/o en cualquier otro lugar que sea</w:t>
      </w:r>
      <w:r w:rsidRPr="00422F0C">
        <w:rPr>
          <w:rFonts w:ascii="Open Sans" w:eastAsia="Bahnschrift SemiLight SemiConde" w:hAnsi="Open Sans" w:cs="Open Sans"/>
          <w:color w:val="000000"/>
          <w:sz w:val="24"/>
          <w:szCs w:val="24"/>
        </w:rPr>
        <w:t xml:space="preserve"> solicitado.</w:t>
      </w:r>
    </w:p>
    <w:p w:rsidR="00933936" w:rsidRPr="00422F0C" w:rsidRDefault="00895EC0">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El cumplimiento de cualquier instrucción dada por el equipo prestador del servicio y/o del personal del lugar visitado cuyo objeto sea salvaguardar la integridad y salud tanto del visitante como del entorno.</w:t>
      </w:r>
    </w:p>
    <w:p w:rsidR="00933936" w:rsidRPr="00422F0C" w:rsidRDefault="00895EC0">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El porte de un kit de protección pe</w:t>
      </w:r>
      <w:r w:rsidRPr="00422F0C">
        <w:rPr>
          <w:rFonts w:ascii="Open Sans" w:eastAsia="Bahnschrift SemiLight SemiConde" w:hAnsi="Open Sans" w:cs="Open Sans"/>
          <w:color w:val="000000"/>
          <w:sz w:val="24"/>
          <w:szCs w:val="24"/>
        </w:rPr>
        <w:t xml:space="preserve">rsonal que contenga tapabocas y alcohol </w:t>
      </w:r>
      <w:proofErr w:type="spellStart"/>
      <w:r w:rsidRPr="00422F0C">
        <w:rPr>
          <w:rFonts w:ascii="Open Sans" w:eastAsia="Bahnschrift SemiLight SemiConde" w:hAnsi="Open Sans" w:cs="Open Sans"/>
          <w:color w:val="000000"/>
          <w:sz w:val="24"/>
          <w:szCs w:val="24"/>
        </w:rPr>
        <w:t>glicerinado</w:t>
      </w:r>
      <w:proofErr w:type="spellEnd"/>
      <w:r w:rsidRPr="00422F0C">
        <w:rPr>
          <w:rFonts w:ascii="Open Sans" w:eastAsia="Bahnschrift SemiLight SemiConde" w:hAnsi="Open Sans" w:cs="Open Sans"/>
          <w:color w:val="000000"/>
          <w:sz w:val="24"/>
          <w:szCs w:val="24"/>
        </w:rPr>
        <w:t xml:space="preserve"> mínimo al 60%. En caso de no portarlo, el kit puede ser suministrado por la empresa prestadora del servicio por un valor desde USD 5.00, el no poseer el kit será causal de la no prestación del servicio.</w:t>
      </w:r>
    </w:p>
    <w:p w:rsidR="00933936" w:rsidRPr="00422F0C" w:rsidRDefault="00895EC0">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lastRenderedPageBreak/>
        <w:t>L</w:t>
      </w:r>
      <w:r w:rsidRPr="00422F0C">
        <w:rPr>
          <w:rFonts w:ascii="Open Sans" w:eastAsia="Bahnschrift SemiLight SemiConde" w:hAnsi="Open Sans" w:cs="Open Sans"/>
          <w:color w:val="000000"/>
          <w:sz w:val="24"/>
          <w:szCs w:val="24"/>
        </w:rPr>
        <w:t xml:space="preserve">a adquisición de una tarjeta de asistencia médica internacional vigente durante los días de estadía en Colombia    </w:t>
      </w:r>
    </w:p>
    <w:p w:rsidR="00933936" w:rsidRPr="00422F0C" w:rsidRDefault="00933936">
      <w:pPr>
        <w:tabs>
          <w:tab w:val="left" w:pos="1170"/>
        </w:tabs>
        <w:jc w:val="both"/>
        <w:rPr>
          <w:rFonts w:ascii="Open Sans" w:eastAsia="Bahnschrift SemiLight SemiConde" w:hAnsi="Open Sans" w:cs="Open Sans"/>
          <w:sz w:val="24"/>
          <w:szCs w:val="24"/>
        </w:rPr>
      </w:pPr>
    </w:p>
    <w:p w:rsidR="00933936" w:rsidRPr="00422F0C" w:rsidRDefault="00895EC0">
      <w:pPr>
        <w:tabs>
          <w:tab w:val="left" w:pos="1170"/>
        </w:tabs>
        <w:jc w:val="both"/>
        <w:rPr>
          <w:rFonts w:ascii="Open Sans" w:eastAsia="Bahnschrift SemiLight SemiConde" w:hAnsi="Open Sans" w:cs="Open Sans"/>
          <w:b/>
          <w:sz w:val="24"/>
          <w:szCs w:val="24"/>
        </w:rPr>
      </w:pPr>
      <w:r w:rsidRPr="00422F0C">
        <w:rPr>
          <w:rFonts w:ascii="Open Sans" w:eastAsia="Bahnschrift SemiLight SemiConde" w:hAnsi="Open Sans" w:cs="Open Sans"/>
          <w:b/>
          <w:sz w:val="24"/>
          <w:szCs w:val="24"/>
        </w:rPr>
        <w:t xml:space="preserve">Por otro lado, entre otras medidas, nuestra compañía ha implementado lo siguiente: </w:t>
      </w:r>
    </w:p>
    <w:p w:rsidR="00933936" w:rsidRPr="00422F0C" w:rsidRDefault="00895EC0">
      <w:pPr>
        <w:numPr>
          <w:ilvl w:val="0"/>
          <w:numId w:val="2"/>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La desinfección y limpieza a</w:t>
      </w:r>
      <w:r w:rsidRPr="00422F0C">
        <w:rPr>
          <w:rFonts w:ascii="Open Sans" w:eastAsia="Bahnschrift SemiLight SemiConde" w:hAnsi="Open Sans" w:cs="Open Sans"/>
          <w:color w:val="000000"/>
          <w:sz w:val="24"/>
          <w:szCs w:val="24"/>
        </w:rPr>
        <w:t>decuada del interior del vehículo antes de cada desplazamiento y mínimo 3 veces al día.</w:t>
      </w:r>
    </w:p>
    <w:p w:rsidR="00933936" w:rsidRPr="00422F0C" w:rsidRDefault="00895EC0">
      <w:pPr>
        <w:numPr>
          <w:ilvl w:val="0"/>
          <w:numId w:val="2"/>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 xml:space="preserve">El uso de elementos de protección personal obligatorio: </w:t>
      </w:r>
      <w:proofErr w:type="spellStart"/>
      <w:r w:rsidRPr="00422F0C">
        <w:rPr>
          <w:rFonts w:ascii="Open Sans" w:eastAsia="Bahnschrift SemiLight SemiConde" w:hAnsi="Open Sans" w:cs="Open Sans"/>
          <w:color w:val="000000"/>
          <w:sz w:val="24"/>
          <w:szCs w:val="24"/>
        </w:rPr>
        <w:t>antibacterial</w:t>
      </w:r>
      <w:proofErr w:type="spellEnd"/>
      <w:r w:rsidRPr="00422F0C">
        <w:rPr>
          <w:rFonts w:ascii="Open Sans" w:eastAsia="Bahnschrift SemiLight SemiConde" w:hAnsi="Open Sans" w:cs="Open Sans"/>
          <w:color w:val="000000"/>
          <w:sz w:val="24"/>
          <w:szCs w:val="24"/>
        </w:rPr>
        <w:t>, tapabocas y guantes por parte de nuestros conductores y guías.</w:t>
      </w:r>
    </w:p>
    <w:p w:rsidR="00933936" w:rsidRPr="00422F0C" w:rsidRDefault="00895EC0">
      <w:pPr>
        <w:numPr>
          <w:ilvl w:val="0"/>
          <w:numId w:val="2"/>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La toma de temperatura con pistola de temperatura BCHY-007 a todos nuestros pasajeros, aquellos que reflejen temperatura elevada no podrán ingresar a los vehículos y disponemos de un protocolo de emergencia de cómo actuar frente a síntomas.</w:t>
      </w:r>
    </w:p>
    <w:p w:rsidR="00933936" w:rsidRPr="00422F0C" w:rsidRDefault="00895EC0">
      <w:pPr>
        <w:numPr>
          <w:ilvl w:val="0"/>
          <w:numId w:val="2"/>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422F0C">
        <w:rPr>
          <w:rFonts w:ascii="Open Sans" w:eastAsia="Bahnschrift SemiLight SemiConde" w:hAnsi="Open Sans" w:cs="Open Sans"/>
          <w:color w:val="000000"/>
          <w:sz w:val="24"/>
          <w:szCs w:val="24"/>
        </w:rPr>
        <w:t>El protocolo de</w:t>
      </w:r>
      <w:r w:rsidRPr="00422F0C">
        <w:rPr>
          <w:rFonts w:ascii="Open Sans" w:eastAsia="Bahnschrift SemiLight SemiConde" w:hAnsi="Open Sans" w:cs="Open Sans"/>
          <w:color w:val="000000"/>
          <w:sz w:val="24"/>
          <w:szCs w:val="24"/>
        </w:rPr>
        <w:t xml:space="preserve"> distanciamiento dentro de la flota de transporte y de ingreso, donde deberán ingresar primero quienes vayan a ocupar las sillas traseras siendo los últimos en ingresar las personas de los asientos delanteros.</w:t>
      </w:r>
    </w:p>
    <w:p w:rsidR="00933936" w:rsidRPr="00422F0C" w:rsidRDefault="00933936">
      <w:pPr>
        <w:tabs>
          <w:tab w:val="left" w:pos="1170"/>
        </w:tabs>
        <w:rPr>
          <w:rFonts w:ascii="Open Sans" w:eastAsia="Bahnschrift SemiLight SemiConde" w:hAnsi="Open Sans" w:cs="Open Sans"/>
          <w:sz w:val="24"/>
          <w:szCs w:val="24"/>
        </w:rPr>
      </w:pPr>
    </w:p>
    <w:p w:rsidR="00933936" w:rsidRPr="00422F0C" w:rsidRDefault="00933936">
      <w:pPr>
        <w:tabs>
          <w:tab w:val="left" w:pos="1170"/>
        </w:tabs>
        <w:rPr>
          <w:rFonts w:ascii="Open Sans" w:eastAsia="Bahnschrift SemiLight SemiConde" w:hAnsi="Open Sans" w:cs="Open Sans"/>
          <w:sz w:val="24"/>
          <w:szCs w:val="24"/>
        </w:rPr>
      </w:pPr>
    </w:p>
    <w:p w:rsidR="00933936" w:rsidRPr="00422F0C" w:rsidRDefault="00895EC0">
      <w:pPr>
        <w:tabs>
          <w:tab w:val="left" w:pos="1170"/>
        </w:tabs>
        <w:jc w:val="right"/>
        <w:rPr>
          <w:rFonts w:ascii="Open Sans" w:hAnsi="Open Sans" w:cs="Open Sans"/>
          <w:b/>
          <w:color w:val="002060"/>
          <w:sz w:val="24"/>
          <w:szCs w:val="24"/>
        </w:rPr>
      </w:pPr>
      <w:r w:rsidRPr="00422F0C">
        <w:rPr>
          <w:rFonts w:ascii="Open Sans" w:hAnsi="Open Sans" w:cs="Open Sans"/>
          <w:b/>
          <w:color w:val="002060"/>
          <w:sz w:val="24"/>
          <w:szCs w:val="24"/>
        </w:rPr>
        <w:t xml:space="preserve">24 </w:t>
      </w:r>
      <w:r w:rsidR="00F431AE">
        <w:rPr>
          <w:rFonts w:ascii="Open Sans" w:hAnsi="Open Sans" w:cs="Open Sans"/>
          <w:b/>
          <w:color w:val="002060"/>
          <w:sz w:val="24"/>
          <w:szCs w:val="24"/>
        </w:rPr>
        <w:t>-12-</w:t>
      </w:r>
      <w:r w:rsidRPr="00422F0C">
        <w:rPr>
          <w:rFonts w:ascii="Open Sans" w:hAnsi="Open Sans" w:cs="Open Sans"/>
          <w:b/>
          <w:color w:val="002060"/>
          <w:sz w:val="24"/>
          <w:szCs w:val="24"/>
        </w:rPr>
        <w:t xml:space="preserve"> 2021</w:t>
      </w:r>
    </w:p>
    <w:p w:rsidR="00933936" w:rsidRPr="00422F0C" w:rsidRDefault="00933936">
      <w:pPr>
        <w:tabs>
          <w:tab w:val="left" w:pos="1170"/>
        </w:tabs>
        <w:jc w:val="right"/>
        <w:rPr>
          <w:rFonts w:ascii="Open Sans" w:hAnsi="Open Sans" w:cs="Open Sans"/>
          <w:b/>
          <w:color w:val="002060"/>
          <w:sz w:val="24"/>
          <w:szCs w:val="24"/>
        </w:rPr>
      </w:pPr>
    </w:p>
    <w:p w:rsidR="00933936" w:rsidRPr="00422F0C" w:rsidRDefault="00933936">
      <w:pPr>
        <w:tabs>
          <w:tab w:val="left" w:pos="1170"/>
        </w:tabs>
        <w:rPr>
          <w:rFonts w:ascii="Open Sans" w:hAnsi="Open Sans" w:cs="Open Sans"/>
          <w:b/>
          <w:color w:val="002060"/>
          <w:sz w:val="24"/>
          <w:szCs w:val="24"/>
        </w:rPr>
      </w:pPr>
    </w:p>
    <w:sectPr w:rsidR="00933936" w:rsidRPr="00422F0C" w:rsidSect="00422F0C">
      <w:headerReference w:type="default" r:id="rId11"/>
      <w:pgSz w:w="12240" w:h="15840"/>
      <w:pgMar w:top="1276"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C0" w:rsidRDefault="00895EC0" w:rsidP="00F431AE">
      <w:pPr>
        <w:spacing w:after="0" w:line="240" w:lineRule="auto"/>
      </w:pPr>
      <w:r>
        <w:separator/>
      </w:r>
    </w:p>
  </w:endnote>
  <w:endnote w:type="continuationSeparator" w:id="0">
    <w:p w:rsidR="00895EC0" w:rsidRDefault="00895EC0" w:rsidP="00F4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ga">
    <w:panose1 w:val="020B0800030000020004"/>
    <w:charset w:val="00"/>
    <w:family w:val="swiss"/>
    <w:pitch w:val="variable"/>
    <w:sig w:usb0="800000EF" w:usb1="4000204A"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Bahnschrift SemiBol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C0" w:rsidRDefault="00895EC0" w:rsidP="00F431AE">
      <w:pPr>
        <w:spacing w:after="0" w:line="240" w:lineRule="auto"/>
      </w:pPr>
      <w:r>
        <w:separator/>
      </w:r>
    </w:p>
  </w:footnote>
  <w:footnote w:type="continuationSeparator" w:id="0">
    <w:p w:rsidR="00895EC0" w:rsidRDefault="00895EC0" w:rsidP="00F43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1AE" w:rsidRDefault="00F431AE">
    <w:pPr>
      <w:pStyle w:val="Encabezado"/>
    </w:pPr>
    <w:r>
      <w:rPr>
        <w:noProof/>
        <w:lang w:val="es-GT"/>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-342900</wp:posOffset>
          </wp:positionV>
          <wp:extent cx="1252220" cy="600075"/>
          <wp:effectExtent l="0" t="0" r="0" b="0"/>
          <wp:wrapThrough wrapText="bothSides">
            <wp:wrapPolygon edited="0">
              <wp:start x="8215" y="0"/>
              <wp:lineTo x="2300" y="4114"/>
              <wp:lineTo x="657" y="6857"/>
              <wp:lineTo x="986" y="13029"/>
              <wp:lineTo x="8215" y="19200"/>
              <wp:lineTo x="8872" y="20571"/>
              <wp:lineTo x="11501" y="20571"/>
              <wp:lineTo x="12158" y="19200"/>
              <wp:lineTo x="19059" y="13029"/>
              <wp:lineTo x="19716" y="8229"/>
              <wp:lineTo x="18402" y="5486"/>
              <wp:lineTo x="11501" y="0"/>
              <wp:lineTo x="8215"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png"/>
                  <pic:cNvPicPr/>
                </pic:nvPicPr>
                <pic:blipFill rotWithShape="1">
                  <a:blip r:embed="rId1" cstate="print">
                    <a:extLst>
                      <a:ext uri="{28A0092B-C50C-407E-A947-70E740481C1C}">
                        <a14:useLocalDpi xmlns:a14="http://schemas.microsoft.com/office/drawing/2010/main" val="0"/>
                      </a:ext>
                    </a:extLst>
                  </a:blip>
                  <a:srcRect t="25521" b="26563"/>
                  <a:stretch/>
                </pic:blipFill>
                <pic:spPr bwMode="auto">
                  <a:xfrm>
                    <a:off x="0" y="0"/>
                    <a:ext cx="125222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E3CE6"/>
    <w:multiLevelType w:val="multilevel"/>
    <w:tmpl w:val="12387310"/>
    <w:lvl w:ilvl="0">
      <w:start w:val="1"/>
      <w:numFmt w:val="bullet"/>
      <w:lvlText w:val="●"/>
      <w:lvlJc w:val="left"/>
      <w:pPr>
        <w:ind w:left="589" w:hanging="360"/>
      </w:pPr>
      <w:rPr>
        <w:rFonts w:ascii="Noto Sans Symbols" w:eastAsia="Noto Sans Symbols" w:hAnsi="Noto Sans Symbols" w:cs="Noto Sans Symbols"/>
      </w:rPr>
    </w:lvl>
    <w:lvl w:ilvl="1">
      <w:start w:val="1"/>
      <w:numFmt w:val="bullet"/>
      <w:lvlText w:val="o"/>
      <w:lvlJc w:val="left"/>
      <w:pPr>
        <w:ind w:left="1309" w:hanging="360"/>
      </w:pPr>
      <w:rPr>
        <w:rFonts w:ascii="Courier New" w:eastAsia="Courier New" w:hAnsi="Courier New" w:cs="Courier New"/>
      </w:rPr>
    </w:lvl>
    <w:lvl w:ilvl="2">
      <w:start w:val="1"/>
      <w:numFmt w:val="bullet"/>
      <w:lvlText w:val="▪"/>
      <w:lvlJc w:val="left"/>
      <w:pPr>
        <w:ind w:left="2029" w:hanging="360"/>
      </w:pPr>
      <w:rPr>
        <w:rFonts w:ascii="Noto Sans Symbols" w:eastAsia="Noto Sans Symbols" w:hAnsi="Noto Sans Symbols" w:cs="Noto Sans Symbols"/>
      </w:rPr>
    </w:lvl>
    <w:lvl w:ilvl="3">
      <w:start w:val="1"/>
      <w:numFmt w:val="bullet"/>
      <w:lvlText w:val="●"/>
      <w:lvlJc w:val="left"/>
      <w:pPr>
        <w:ind w:left="2749" w:hanging="360"/>
      </w:pPr>
      <w:rPr>
        <w:rFonts w:ascii="Noto Sans Symbols" w:eastAsia="Noto Sans Symbols" w:hAnsi="Noto Sans Symbols" w:cs="Noto Sans Symbols"/>
      </w:rPr>
    </w:lvl>
    <w:lvl w:ilvl="4">
      <w:start w:val="1"/>
      <w:numFmt w:val="bullet"/>
      <w:lvlText w:val="o"/>
      <w:lvlJc w:val="left"/>
      <w:pPr>
        <w:ind w:left="3469" w:hanging="360"/>
      </w:pPr>
      <w:rPr>
        <w:rFonts w:ascii="Courier New" w:eastAsia="Courier New" w:hAnsi="Courier New" w:cs="Courier New"/>
      </w:rPr>
    </w:lvl>
    <w:lvl w:ilvl="5">
      <w:start w:val="1"/>
      <w:numFmt w:val="bullet"/>
      <w:lvlText w:val="▪"/>
      <w:lvlJc w:val="left"/>
      <w:pPr>
        <w:ind w:left="4189" w:hanging="360"/>
      </w:pPr>
      <w:rPr>
        <w:rFonts w:ascii="Noto Sans Symbols" w:eastAsia="Noto Sans Symbols" w:hAnsi="Noto Sans Symbols" w:cs="Noto Sans Symbols"/>
      </w:rPr>
    </w:lvl>
    <w:lvl w:ilvl="6">
      <w:start w:val="1"/>
      <w:numFmt w:val="bullet"/>
      <w:lvlText w:val="●"/>
      <w:lvlJc w:val="left"/>
      <w:pPr>
        <w:ind w:left="4909" w:hanging="360"/>
      </w:pPr>
      <w:rPr>
        <w:rFonts w:ascii="Noto Sans Symbols" w:eastAsia="Noto Sans Symbols" w:hAnsi="Noto Sans Symbols" w:cs="Noto Sans Symbols"/>
      </w:rPr>
    </w:lvl>
    <w:lvl w:ilvl="7">
      <w:start w:val="1"/>
      <w:numFmt w:val="bullet"/>
      <w:lvlText w:val="o"/>
      <w:lvlJc w:val="left"/>
      <w:pPr>
        <w:ind w:left="5629" w:hanging="360"/>
      </w:pPr>
      <w:rPr>
        <w:rFonts w:ascii="Courier New" w:eastAsia="Courier New" w:hAnsi="Courier New" w:cs="Courier New"/>
      </w:rPr>
    </w:lvl>
    <w:lvl w:ilvl="8">
      <w:start w:val="1"/>
      <w:numFmt w:val="bullet"/>
      <w:lvlText w:val="▪"/>
      <w:lvlJc w:val="left"/>
      <w:pPr>
        <w:ind w:left="6349" w:hanging="360"/>
      </w:pPr>
      <w:rPr>
        <w:rFonts w:ascii="Noto Sans Symbols" w:eastAsia="Noto Sans Symbols" w:hAnsi="Noto Sans Symbols" w:cs="Noto Sans Symbols"/>
      </w:rPr>
    </w:lvl>
  </w:abstractNum>
  <w:abstractNum w:abstractNumId="1" w15:restartNumberingAfterBreak="0">
    <w:nsid w:val="46271C90"/>
    <w:multiLevelType w:val="multilevel"/>
    <w:tmpl w:val="E244D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616876"/>
    <w:multiLevelType w:val="multilevel"/>
    <w:tmpl w:val="7B4A6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7" w:hanging="360"/>
      </w:pPr>
      <w:rPr>
        <w:rFonts w:ascii="Courier New" w:eastAsia="Courier New" w:hAnsi="Courier New" w:cs="Courier New"/>
      </w:rPr>
    </w:lvl>
    <w:lvl w:ilvl="2">
      <w:start w:val="1"/>
      <w:numFmt w:val="bullet"/>
      <w:lvlText w:val="▪"/>
      <w:lvlJc w:val="left"/>
      <w:pPr>
        <w:ind w:left="653" w:hanging="360"/>
      </w:pPr>
      <w:rPr>
        <w:rFonts w:ascii="Noto Sans Symbols" w:eastAsia="Noto Sans Symbols" w:hAnsi="Noto Sans Symbols" w:cs="Noto Sans Symbols"/>
      </w:rPr>
    </w:lvl>
    <w:lvl w:ilvl="3">
      <w:start w:val="1"/>
      <w:numFmt w:val="bullet"/>
      <w:lvlText w:val="●"/>
      <w:lvlJc w:val="left"/>
      <w:pPr>
        <w:ind w:left="1373" w:hanging="359"/>
      </w:pPr>
      <w:rPr>
        <w:rFonts w:ascii="Noto Sans Symbols" w:eastAsia="Noto Sans Symbols" w:hAnsi="Noto Sans Symbols" w:cs="Noto Sans Symbols"/>
      </w:rPr>
    </w:lvl>
    <w:lvl w:ilvl="4">
      <w:start w:val="1"/>
      <w:numFmt w:val="bullet"/>
      <w:lvlText w:val="o"/>
      <w:lvlJc w:val="left"/>
      <w:pPr>
        <w:ind w:left="2093" w:hanging="360"/>
      </w:pPr>
      <w:rPr>
        <w:rFonts w:ascii="Courier New" w:eastAsia="Courier New" w:hAnsi="Courier New" w:cs="Courier New"/>
      </w:rPr>
    </w:lvl>
    <w:lvl w:ilvl="5">
      <w:start w:val="1"/>
      <w:numFmt w:val="bullet"/>
      <w:lvlText w:val="▪"/>
      <w:lvlJc w:val="left"/>
      <w:pPr>
        <w:ind w:left="2813" w:hanging="360"/>
      </w:pPr>
      <w:rPr>
        <w:rFonts w:ascii="Noto Sans Symbols" w:eastAsia="Noto Sans Symbols" w:hAnsi="Noto Sans Symbols" w:cs="Noto Sans Symbols"/>
      </w:rPr>
    </w:lvl>
    <w:lvl w:ilvl="6">
      <w:start w:val="1"/>
      <w:numFmt w:val="bullet"/>
      <w:lvlText w:val="●"/>
      <w:lvlJc w:val="left"/>
      <w:pPr>
        <w:ind w:left="3533" w:hanging="360"/>
      </w:pPr>
      <w:rPr>
        <w:rFonts w:ascii="Noto Sans Symbols" w:eastAsia="Noto Sans Symbols" w:hAnsi="Noto Sans Symbols" w:cs="Noto Sans Symbols"/>
      </w:rPr>
    </w:lvl>
    <w:lvl w:ilvl="7">
      <w:start w:val="1"/>
      <w:numFmt w:val="bullet"/>
      <w:lvlText w:val="o"/>
      <w:lvlJc w:val="left"/>
      <w:pPr>
        <w:ind w:left="4253" w:hanging="360"/>
      </w:pPr>
      <w:rPr>
        <w:rFonts w:ascii="Courier New" w:eastAsia="Courier New" w:hAnsi="Courier New" w:cs="Courier New"/>
      </w:rPr>
    </w:lvl>
    <w:lvl w:ilvl="8">
      <w:start w:val="1"/>
      <w:numFmt w:val="bullet"/>
      <w:lvlText w:val="▪"/>
      <w:lvlJc w:val="left"/>
      <w:pPr>
        <w:ind w:left="4973" w:hanging="360"/>
      </w:pPr>
      <w:rPr>
        <w:rFonts w:ascii="Noto Sans Symbols" w:eastAsia="Noto Sans Symbols" w:hAnsi="Noto Sans Symbols" w:cs="Noto Sans Symbols"/>
      </w:rPr>
    </w:lvl>
  </w:abstractNum>
  <w:abstractNum w:abstractNumId="3" w15:restartNumberingAfterBreak="0">
    <w:nsid w:val="5FB45A6D"/>
    <w:multiLevelType w:val="multilevel"/>
    <w:tmpl w:val="B4722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B31B7F"/>
    <w:multiLevelType w:val="multilevel"/>
    <w:tmpl w:val="FD94E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36"/>
    <w:rsid w:val="00411850"/>
    <w:rsid w:val="00422F0C"/>
    <w:rsid w:val="00895EC0"/>
    <w:rsid w:val="00933936"/>
    <w:rsid w:val="00D43558"/>
    <w:rsid w:val="00F431AE"/>
    <w:rsid w:val="00FB2CE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13071-48DF-4367-804B-52E2A017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E8"/>
  </w:style>
  <w:style w:type="paragraph" w:styleId="Ttulo1">
    <w:name w:val="heading 1"/>
    <w:basedOn w:val="Normal"/>
    <w:next w:val="Normal"/>
    <w:link w:val="Ttulo1Car"/>
    <w:uiPriority w:val="9"/>
    <w:qFormat/>
    <w:rsid w:val="008D4E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D4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8D4EE8"/>
    <w:rPr>
      <w:rFonts w:asciiTheme="majorHAnsi" w:eastAsiaTheme="majorEastAsia" w:hAnsiTheme="majorHAnsi" w:cstheme="majorBidi"/>
      <w:color w:val="2F5496" w:themeColor="accent1" w:themeShade="BF"/>
      <w:sz w:val="26"/>
      <w:szCs w:val="26"/>
      <w:lang w:val="es-CO"/>
    </w:rPr>
  </w:style>
  <w:style w:type="paragraph" w:styleId="Prrafodelista">
    <w:name w:val="List Paragraph"/>
    <w:basedOn w:val="Normal"/>
    <w:uiPriority w:val="34"/>
    <w:qFormat/>
    <w:rsid w:val="008D4EE8"/>
    <w:pPr>
      <w:spacing w:after="0" w:line="240" w:lineRule="auto"/>
      <w:ind w:left="720"/>
      <w:contextualSpacing/>
    </w:pPr>
    <w:rPr>
      <w:rFonts w:eastAsiaTheme="minorEastAsia"/>
      <w:sz w:val="24"/>
      <w:szCs w:val="24"/>
      <w:lang w:val="es-ES_tradnl" w:eastAsia="es-ES"/>
    </w:rPr>
  </w:style>
  <w:style w:type="paragraph" w:styleId="NormalWeb">
    <w:name w:val="Normal (Web)"/>
    <w:basedOn w:val="Normal"/>
    <w:uiPriority w:val="99"/>
    <w:unhideWhenUsed/>
    <w:rsid w:val="008D4E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8D4EE8"/>
    <w:rPr>
      <w:rFonts w:asciiTheme="majorHAnsi" w:eastAsiaTheme="majorEastAsia" w:hAnsiTheme="majorHAnsi" w:cstheme="majorBidi"/>
      <w:color w:val="2F5496" w:themeColor="accent1" w:themeShade="BF"/>
      <w:sz w:val="32"/>
      <w:szCs w:val="32"/>
      <w:lang w:val="es-CO"/>
    </w:rPr>
  </w:style>
  <w:style w:type="table" w:styleId="Tablaconcuadrcula">
    <w:name w:val="Table Grid"/>
    <w:basedOn w:val="Tablanormal"/>
    <w:uiPriority w:val="39"/>
    <w:rsid w:val="008D4EE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D4EE8"/>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F431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1AE"/>
  </w:style>
  <w:style w:type="paragraph" w:styleId="Piedepgina">
    <w:name w:val="footer"/>
    <w:basedOn w:val="Normal"/>
    <w:link w:val="PiedepginaCar"/>
    <w:uiPriority w:val="99"/>
    <w:unhideWhenUsed/>
    <w:rsid w:val="00F431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8acvv7T1sVshfAz1N3EExXp5w==">AMUW2mVp8zbo4tOamo/Cz/L/vYuQ+nNkcpSvUqviKSYijrsCrDR6r/r5g6pxjMwlvy7Xi2qbU7/UZXOI5D01vl+KwNv/JG8tpOmxGkpfTiOXg7cKVPhiiVTpphTAaplq5qT/OSF5DNa/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Nupia</dc:creator>
  <cp:lastModifiedBy>Carlos Toledo</cp:lastModifiedBy>
  <cp:revision>3</cp:revision>
  <dcterms:created xsi:type="dcterms:W3CDTF">2021-03-02T19:00:00Z</dcterms:created>
  <dcterms:modified xsi:type="dcterms:W3CDTF">2021-03-02T19:01:00Z</dcterms:modified>
</cp:coreProperties>
</file>